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铁山港路港污水处理厂物业管理服务</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采购</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询价公告</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各</w:t>
      </w:r>
      <w:r>
        <w:rPr>
          <w:rFonts w:hint="eastAsia" w:ascii="仿宋_GB2312" w:hAnsi="黑体" w:eastAsia="仿宋_GB2312"/>
          <w:color w:val="000000" w:themeColor="text1"/>
          <w:sz w:val="32"/>
          <w:szCs w:val="32"/>
          <w:lang w:eastAsia="zh-CN"/>
          <w14:textFill>
            <w14:solidFill>
              <w14:schemeClr w14:val="tx1"/>
            </w14:solidFill>
          </w14:textFill>
        </w:rPr>
        <w:t>有关供应商</w:t>
      </w:r>
      <w:r>
        <w:rPr>
          <w:rFonts w:hint="eastAsia" w:ascii="仿宋_GB2312" w:hAnsi="黑体"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我公司现以询价方式采购铁山港路港污水处理厂物业管理服务。请各</w:t>
      </w:r>
      <w:r>
        <w:rPr>
          <w:rFonts w:hint="eastAsia" w:ascii="仿宋_GB2312" w:hAnsi="黑体" w:eastAsia="仿宋_GB2312"/>
          <w:color w:val="000000" w:themeColor="text1"/>
          <w:sz w:val="32"/>
          <w:szCs w:val="32"/>
          <w:lang w:eastAsia="zh-CN"/>
          <w14:textFill>
            <w14:solidFill>
              <w14:schemeClr w14:val="tx1"/>
            </w14:solidFill>
          </w14:textFill>
        </w:rPr>
        <w:t>有关供应商</w:t>
      </w:r>
      <w:r>
        <w:rPr>
          <w:rFonts w:hint="eastAsia" w:ascii="仿宋_GB2312" w:hAnsi="黑体" w:eastAsia="仿宋_GB2312"/>
          <w:color w:val="000000" w:themeColor="text1"/>
          <w:sz w:val="32"/>
          <w:szCs w:val="32"/>
          <w14:textFill>
            <w14:solidFill>
              <w14:schemeClr w14:val="tx1"/>
            </w14:solidFill>
          </w14:textFill>
        </w:rPr>
        <w:t>就以下采购项目内容进行书面报价。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一、铁山港路港污水处理厂概况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铁山港路港污水处理厂位于铁山港新二路与八号路交汇处西北角斯道拉恩索纸厂后方，厂区占地面积51.88亩，建筑面积10107平方米，主要负责铁山港工业区污水处理经营。</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bCs/>
          <w:color w:val="000000" w:themeColor="text1"/>
          <w:sz w:val="32"/>
          <w:szCs w:val="32"/>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二</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bCs/>
          <w:color w:val="000000" w:themeColor="text1"/>
          <w:sz w:val="32"/>
          <w:szCs w:val="32"/>
          <w:lang w:eastAsia="zh-CN"/>
          <w14:textFill>
            <w14:solidFill>
              <w14:schemeClr w14:val="tx1"/>
            </w14:solidFill>
          </w14:textFill>
        </w:rPr>
        <w:t>服务内容及期限</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（一）服务内容为</w:t>
      </w:r>
      <w:r>
        <w:rPr>
          <w:rFonts w:hint="eastAsia" w:ascii="仿宋_GB2312" w:hAnsi="黑体" w:eastAsia="仿宋_GB2312"/>
          <w:color w:val="000000" w:themeColor="text1"/>
          <w:sz w:val="32"/>
          <w:szCs w:val="32"/>
          <w14:textFill>
            <w14:solidFill>
              <w14:schemeClr w14:val="tx1"/>
            </w14:solidFill>
          </w14:textFill>
        </w:rPr>
        <w:t>铁山港路港污水处理厂</w:t>
      </w:r>
      <w:r>
        <w:rPr>
          <w:rFonts w:hint="eastAsia" w:ascii="仿宋_GB2312" w:hAnsi="黑体" w:eastAsia="仿宋_GB2312"/>
          <w:color w:val="000000" w:themeColor="text1"/>
          <w:sz w:val="32"/>
          <w:szCs w:val="32"/>
          <w:lang w:eastAsia="zh-CN"/>
          <w14:textFill>
            <w14:solidFill>
              <w14:schemeClr w14:val="tx1"/>
            </w14:solidFill>
          </w14:textFill>
        </w:rPr>
        <w:t>区的</w:t>
      </w:r>
      <w:r>
        <w:rPr>
          <w:rFonts w:hint="eastAsia" w:ascii="仿宋_GB2312" w:hAnsi="黑体" w:eastAsia="仿宋_GB2312"/>
          <w:color w:val="000000" w:themeColor="text1"/>
          <w:sz w:val="32"/>
          <w:szCs w:val="32"/>
          <w14:textFill>
            <w14:solidFill>
              <w14:schemeClr w14:val="tx1"/>
            </w14:solidFill>
          </w14:textFill>
        </w:rPr>
        <w:t>绿地养护、道路及办公楼保洁、门卫室执勤及应急管理等物业管理工作</w:t>
      </w:r>
      <w:r>
        <w:rPr>
          <w:rFonts w:hint="eastAsia" w:ascii="仿宋_GB2312" w:hAnsi="黑体"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（二）服务期限：</w:t>
      </w:r>
      <w:r>
        <w:rPr>
          <w:rFonts w:hint="eastAsia" w:ascii="仿宋_GB2312" w:hAnsi="仿宋" w:eastAsia="仿宋_GB2312"/>
          <w:color w:val="000000" w:themeColor="text1"/>
          <w:sz w:val="32"/>
          <w:szCs w:val="32"/>
          <w:lang w:val="en-US" w:eastAsia="zh-CN"/>
          <w14:textFill>
            <w14:solidFill>
              <w14:schemeClr w14:val="tx1"/>
            </w14:solidFill>
          </w14:textFill>
        </w:rPr>
        <w:t>12个月</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bCs/>
          <w:color w:val="000000" w:themeColor="text1"/>
          <w:sz w:val="32"/>
          <w:szCs w:val="32"/>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三</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bCs/>
          <w:color w:val="000000" w:themeColor="text1"/>
          <w:sz w:val="32"/>
          <w:szCs w:val="32"/>
          <w:lang w:eastAsia="zh-CN"/>
          <w14:textFill>
            <w14:solidFill>
              <w14:schemeClr w14:val="tx1"/>
            </w14:solidFill>
          </w14:textFill>
        </w:rPr>
        <w:t>资质要求</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（一）供应商应有能力提供本次招标服务，具有投标项目经营范围的独立法人资格，经营范围应包含：物业管理或物业服务。</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（二）具有独立承担民事责任的能力。</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（三）本项目不接受联合体竞标。</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四、</w:t>
      </w:r>
      <w:r>
        <w:rPr>
          <w:rFonts w:hint="eastAsia" w:ascii="黑体" w:hAnsi="黑体" w:eastAsia="黑体" w:cs="黑体"/>
          <w:bCs/>
          <w:color w:val="000000" w:themeColor="text1"/>
          <w:sz w:val="32"/>
          <w:szCs w:val="32"/>
          <w:lang w:eastAsia="zh-CN"/>
          <w14:textFill>
            <w14:solidFill>
              <w14:schemeClr w14:val="tx1"/>
            </w14:solidFill>
          </w14:textFill>
        </w:rPr>
        <w:t>最高限价及组成</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最高限价为292800.00元（包括服务费、设备费、管理费、验收费、利润、税金及其它所有成本、费用的总和）。</w:t>
      </w:r>
    </w:p>
    <w:tbl>
      <w:tblPr>
        <w:tblStyle w:val="4"/>
        <w:tblW w:w="9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70"/>
        <w:gridCol w:w="885"/>
        <w:gridCol w:w="1455"/>
        <w:gridCol w:w="1320"/>
        <w:gridCol w:w="1320"/>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67" w:type="dxa"/>
            <w:noWrap w:val="0"/>
            <w:vAlign w:val="center"/>
          </w:tcPr>
          <w:p>
            <w:pPr>
              <w:spacing w:line="460" w:lineRule="exact"/>
              <w:jc w:val="left"/>
              <w:rPr>
                <w:rFonts w:ascii="Times New Roman" w:hAnsi="Times New Roman" w:eastAsia="宋体" w:cs="Times New Roman"/>
                <w:color w:val="000000"/>
                <w:szCs w:val="24"/>
              </w:rPr>
            </w:pPr>
            <w:r>
              <w:rPr>
                <w:rFonts w:hint="eastAsia" w:ascii="宋体" w:hAnsi="宋体" w:cs="宋体"/>
                <w:b/>
                <w:bCs/>
                <w:color w:val="000000"/>
                <w:kern w:val="0"/>
                <w:sz w:val="22"/>
                <w:szCs w:val="22"/>
                <w:lang w:bidi="ar"/>
              </w:rPr>
              <w:t>序号</w:t>
            </w:r>
          </w:p>
        </w:tc>
        <w:tc>
          <w:tcPr>
            <w:tcW w:w="1170" w:type="dxa"/>
            <w:noWrap w:val="0"/>
            <w:vAlign w:val="top"/>
          </w:tcPr>
          <w:p>
            <w:pPr>
              <w:spacing w:line="460" w:lineRule="exact"/>
              <w:jc w:val="left"/>
              <w:rPr>
                <w:rFonts w:ascii="宋体" w:hAnsi="Times New Roman" w:eastAsia="宋体" w:cs="Times New Roman"/>
                <w:color w:val="000000"/>
                <w:sz w:val="24"/>
                <w:szCs w:val="24"/>
              </w:rPr>
            </w:pPr>
            <w:r>
              <w:rPr>
                <w:rFonts w:hint="eastAsia" w:ascii="宋体" w:hAnsi="宋体" w:cs="宋体"/>
                <w:b/>
                <w:bCs/>
                <w:color w:val="000000"/>
                <w:kern w:val="0"/>
                <w:sz w:val="22"/>
                <w:szCs w:val="22"/>
                <w:lang w:bidi="ar"/>
              </w:rPr>
              <w:t>岗位名称</w:t>
            </w:r>
          </w:p>
        </w:tc>
        <w:tc>
          <w:tcPr>
            <w:tcW w:w="885" w:type="dxa"/>
            <w:noWrap w:val="0"/>
            <w:vAlign w:val="center"/>
          </w:tcPr>
          <w:p>
            <w:pPr>
              <w:spacing w:line="460" w:lineRule="exact"/>
              <w:jc w:val="left"/>
              <w:rPr>
                <w:rFonts w:hint="eastAsia" w:ascii="宋体" w:hAnsi="宋体" w:eastAsia="宋体" w:cs="Times New Roman"/>
                <w:color w:val="000000"/>
                <w:sz w:val="24"/>
                <w:szCs w:val="24"/>
              </w:rPr>
            </w:pPr>
            <w:r>
              <w:rPr>
                <w:rFonts w:hint="eastAsia" w:ascii="宋体" w:hAnsi="宋体" w:cs="宋体"/>
                <w:b/>
                <w:bCs/>
                <w:color w:val="000000"/>
                <w:kern w:val="0"/>
                <w:sz w:val="22"/>
                <w:szCs w:val="22"/>
                <w:lang w:bidi="ar"/>
              </w:rPr>
              <w:t>人数</w:t>
            </w:r>
          </w:p>
        </w:tc>
        <w:tc>
          <w:tcPr>
            <w:tcW w:w="1455" w:type="dxa"/>
            <w:noWrap w:val="0"/>
            <w:vAlign w:val="center"/>
          </w:tcPr>
          <w:p>
            <w:pPr>
              <w:spacing w:line="460" w:lineRule="exact"/>
              <w:jc w:val="left"/>
              <w:rPr>
                <w:rFonts w:hint="eastAsia" w:ascii="宋体" w:hAnsi="宋体" w:eastAsia="宋体" w:cs="Times New Roman"/>
                <w:color w:val="000000"/>
                <w:sz w:val="24"/>
                <w:szCs w:val="24"/>
              </w:rPr>
            </w:pPr>
            <w:r>
              <w:rPr>
                <w:rFonts w:hint="eastAsia" w:ascii="宋体" w:hAnsi="宋体" w:cs="宋体"/>
                <w:b/>
                <w:bCs/>
                <w:color w:val="000000"/>
                <w:kern w:val="0"/>
                <w:sz w:val="22"/>
                <w:szCs w:val="22"/>
                <w:lang w:bidi="ar"/>
              </w:rPr>
              <w:t>费用（元）</w:t>
            </w:r>
          </w:p>
        </w:tc>
        <w:tc>
          <w:tcPr>
            <w:tcW w:w="1320" w:type="dxa"/>
            <w:noWrap w:val="0"/>
            <w:vAlign w:val="center"/>
          </w:tcPr>
          <w:p>
            <w:pPr>
              <w:spacing w:line="460" w:lineRule="exact"/>
              <w:jc w:val="left"/>
              <w:rPr>
                <w:rFonts w:hint="eastAsia" w:ascii="宋体" w:hAnsi="宋体" w:eastAsia="宋体" w:cs="Times New Roman"/>
                <w:color w:val="000000"/>
                <w:sz w:val="24"/>
                <w:szCs w:val="24"/>
              </w:rPr>
            </w:pPr>
            <w:r>
              <w:rPr>
                <w:rFonts w:hint="eastAsia" w:ascii="宋体" w:hAnsi="宋体" w:cs="宋体"/>
                <w:b/>
                <w:bCs/>
                <w:color w:val="000000"/>
                <w:kern w:val="0"/>
                <w:sz w:val="22"/>
                <w:szCs w:val="22"/>
                <w:lang w:bidi="ar"/>
              </w:rPr>
              <w:t>月（元）</w:t>
            </w:r>
          </w:p>
        </w:tc>
        <w:tc>
          <w:tcPr>
            <w:tcW w:w="1320" w:type="dxa"/>
            <w:noWrap w:val="0"/>
            <w:vAlign w:val="center"/>
          </w:tcPr>
          <w:p>
            <w:pPr>
              <w:spacing w:line="460" w:lineRule="exact"/>
              <w:jc w:val="left"/>
              <w:rPr>
                <w:rFonts w:hint="eastAsia" w:ascii="宋体" w:hAnsi="宋体" w:eastAsia="宋体" w:cs="Times New Roman"/>
                <w:color w:val="000000"/>
                <w:sz w:val="24"/>
                <w:szCs w:val="24"/>
              </w:rPr>
            </w:pPr>
            <w:r>
              <w:rPr>
                <w:rFonts w:hint="eastAsia" w:ascii="宋体" w:hAnsi="宋体" w:cs="宋体"/>
                <w:b/>
                <w:bCs/>
                <w:color w:val="000000"/>
                <w:kern w:val="0"/>
                <w:sz w:val="22"/>
                <w:szCs w:val="22"/>
                <w:lang w:bidi="ar"/>
              </w:rPr>
              <w:t>年（元）</w:t>
            </w:r>
          </w:p>
        </w:tc>
        <w:tc>
          <w:tcPr>
            <w:tcW w:w="2289" w:type="dxa"/>
            <w:noWrap w:val="0"/>
            <w:vAlign w:val="center"/>
          </w:tcPr>
          <w:p>
            <w:pPr>
              <w:spacing w:line="460" w:lineRule="exact"/>
              <w:jc w:val="left"/>
              <w:rPr>
                <w:rFonts w:hint="eastAsia" w:ascii="宋体" w:hAnsi="宋体" w:eastAsia="宋体" w:cs="Times New Roman"/>
                <w:color w:val="000000"/>
                <w:sz w:val="24"/>
                <w:szCs w:val="24"/>
              </w:rPr>
            </w:pPr>
            <w:r>
              <w:rPr>
                <w:rFonts w:hint="eastAsia" w:ascii="宋体" w:hAnsi="宋体" w:cs="宋体"/>
                <w:b/>
                <w:bCs/>
                <w:color w:val="000000"/>
                <w:kern w:val="0"/>
                <w:sz w:val="22"/>
                <w:szCs w:val="22"/>
                <w:lang w:bidi="ar"/>
              </w:rPr>
              <w:t>其他需求条件备注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trPr>
        <w:tc>
          <w:tcPr>
            <w:tcW w:w="767" w:type="dxa"/>
            <w:noWrap w:val="0"/>
            <w:vAlign w:val="top"/>
          </w:tcPr>
          <w:p>
            <w:pPr>
              <w:spacing w:line="460" w:lineRule="exact"/>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1</w:t>
            </w:r>
          </w:p>
        </w:tc>
        <w:tc>
          <w:tcPr>
            <w:tcW w:w="1170" w:type="dxa"/>
            <w:noWrap w:val="0"/>
            <w:vAlign w:val="top"/>
          </w:tcPr>
          <w:p>
            <w:pPr>
              <w:spacing w:line="460" w:lineRule="exact"/>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保安</w:t>
            </w:r>
          </w:p>
        </w:tc>
        <w:tc>
          <w:tcPr>
            <w:tcW w:w="885"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w:t>
            </w:r>
          </w:p>
        </w:tc>
        <w:tc>
          <w:tcPr>
            <w:tcW w:w="1455"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3200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12800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153600</w:t>
            </w:r>
          </w:p>
        </w:tc>
        <w:tc>
          <w:tcPr>
            <w:tcW w:w="2289" w:type="dxa"/>
            <w:noWrap w:val="0"/>
            <w:vAlign w:val="top"/>
          </w:tcPr>
          <w:p>
            <w:pPr>
              <w:spacing w:line="460" w:lineRule="exact"/>
              <w:rPr>
                <w:rFonts w:hint="default" w:ascii="宋体" w:hAnsi="Times New Roman" w:eastAsia="宋体" w:cs="Times New Roman"/>
                <w:color w:val="000000"/>
                <w:sz w:val="24"/>
                <w:szCs w:val="24"/>
                <w:lang w:val="en-US" w:eastAsia="zh-CN"/>
              </w:rPr>
            </w:pPr>
            <w:r>
              <w:rPr>
                <w:rFonts w:hint="eastAsia" w:ascii="宋体" w:hAnsi="Times New Roman" w:eastAsia="宋体" w:cs="Times New Roman"/>
                <w:color w:val="000000"/>
                <w:sz w:val="24"/>
                <w:szCs w:val="24"/>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67" w:type="dxa"/>
            <w:noWrap w:val="0"/>
            <w:vAlign w:val="top"/>
          </w:tcPr>
          <w:p>
            <w:pPr>
              <w:spacing w:line="460" w:lineRule="exact"/>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2</w:t>
            </w:r>
          </w:p>
        </w:tc>
        <w:tc>
          <w:tcPr>
            <w:tcW w:w="1170" w:type="dxa"/>
            <w:noWrap w:val="0"/>
            <w:vAlign w:val="top"/>
          </w:tcPr>
          <w:p>
            <w:pPr>
              <w:spacing w:line="460" w:lineRule="exact"/>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厨师</w:t>
            </w:r>
          </w:p>
        </w:tc>
        <w:tc>
          <w:tcPr>
            <w:tcW w:w="885" w:type="dxa"/>
            <w:noWrap w:val="0"/>
            <w:vAlign w:val="top"/>
          </w:tcPr>
          <w:p>
            <w:pPr>
              <w:spacing w:line="4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w:t>
            </w:r>
          </w:p>
        </w:tc>
        <w:tc>
          <w:tcPr>
            <w:tcW w:w="1455"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2800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5600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67200</w:t>
            </w:r>
          </w:p>
        </w:tc>
        <w:tc>
          <w:tcPr>
            <w:tcW w:w="2289" w:type="dxa"/>
            <w:noWrap w:val="0"/>
            <w:vAlign w:val="top"/>
          </w:tcPr>
          <w:p>
            <w:pPr>
              <w:spacing w:line="460" w:lineRule="exact"/>
              <w:rPr>
                <w:rFonts w:ascii="宋体" w:hAnsi="Times New Roman" w:eastAsia="宋体" w:cs="Times New Roman"/>
                <w:color w:val="000000"/>
                <w:sz w:val="24"/>
                <w:szCs w:val="24"/>
              </w:rPr>
            </w:pPr>
            <w:r>
              <w:rPr>
                <w:rFonts w:ascii="宋体" w:hAnsi="宋体" w:cs="宋体"/>
                <w:color w:val="000000"/>
                <w:kern w:val="0"/>
                <w:sz w:val="22"/>
                <w:szCs w:val="22"/>
                <w:lang w:bidi="ar"/>
              </w:rPr>
              <w:t>55岁以下</w:t>
            </w:r>
            <w:r>
              <w:rPr>
                <w:rFonts w:hint="eastAsia" w:ascii="宋体" w:hAnsi="宋体" w:cs="宋体"/>
                <w:color w:val="000000"/>
                <w:kern w:val="0"/>
                <w:sz w:val="22"/>
                <w:szCs w:val="22"/>
                <w:lang w:bidi="ar"/>
              </w:rPr>
              <w:t>，有健康证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67" w:type="dxa"/>
            <w:noWrap w:val="0"/>
            <w:vAlign w:val="top"/>
          </w:tcPr>
          <w:p>
            <w:pPr>
              <w:spacing w:line="460" w:lineRule="exact"/>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3</w:t>
            </w:r>
          </w:p>
        </w:tc>
        <w:tc>
          <w:tcPr>
            <w:tcW w:w="1170" w:type="dxa"/>
            <w:noWrap w:val="0"/>
            <w:vAlign w:val="top"/>
          </w:tcPr>
          <w:p>
            <w:pPr>
              <w:spacing w:line="460" w:lineRule="exact"/>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保洁</w:t>
            </w:r>
          </w:p>
        </w:tc>
        <w:tc>
          <w:tcPr>
            <w:tcW w:w="885" w:type="dxa"/>
            <w:noWrap w:val="0"/>
            <w:vAlign w:val="top"/>
          </w:tcPr>
          <w:p>
            <w:pPr>
              <w:spacing w:line="4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p>
        </w:tc>
        <w:tc>
          <w:tcPr>
            <w:tcW w:w="1455"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3000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3000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36000</w:t>
            </w:r>
          </w:p>
        </w:tc>
        <w:tc>
          <w:tcPr>
            <w:tcW w:w="2289" w:type="dxa"/>
            <w:noWrap w:val="0"/>
            <w:vAlign w:val="top"/>
          </w:tcPr>
          <w:p>
            <w:pPr>
              <w:spacing w:line="460" w:lineRule="exact"/>
              <w:rPr>
                <w:rFonts w:ascii="宋体" w:hAnsi="Times New Roman" w:eastAsia="宋体" w:cs="Times New Roman"/>
                <w:color w:val="000000"/>
                <w:sz w:val="24"/>
                <w:szCs w:val="24"/>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67" w:type="dxa"/>
            <w:noWrap w:val="0"/>
            <w:vAlign w:val="top"/>
          </w:tcPr>
          <w:p>
            <w:pPr>
              <w:spacing w:line="460" w:lineRule="exact"/>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4</w:t>
            </w:r>
          </w:p>
        </w:tc>
        <w:tc>
          <w:tcPr>
            <w:tcW w:w="1170" w:type="dxa"/>
            <w:noWrap w:val="0"/>
            <w:vAlign w:val="top"/>
          </w:tcPr>
          <w:p>
            <w:pPr>
              <w:spacing w:line="460" w:lineRule="exact"/>
              <w:rPr>
                <w:rFonts w:hint="eastAsia" w:ascii="Times New Roman" w:hAnsi="Times New Roman" w:eastAsia="宋体" w:cs="Times New Roman"/>
                <w:color w:val="000000"/>
                <w:szCs w:val="24"/>
                <w:lang w:eastAsia="zh-CN"/>
              </w:rPr>
            </w:pPr>
            <w:r>
              <w:rPr>
                <w:rFonts w:hint="eastAsia" w:ascii="Times New Roman" w:hAnsi="Times New Roman" w:eastAsia="宋体" w:cs="Times New Roman"/>
                <w:color w:val="000000"/>
                <w:szCs w:val="24"/>
                <w:lang w:eastAsia="zh-CN"/>
              </w:rPr>
              <w:t>绿化</w:t>
            </w:r>
          </w:p>
        </w:tc>
        <w:tc>
          <w:tcPr>
            <w:tcW w:w="885" w:type="dxa"/>
            <w:noWrap w:val="0"/>
            <w:vAlign w:val="top"/>
          </w:tcPr>
          <w:p>
            <w:pPr>
              <w:spacing w:line="460" w:lineRule="exact"/>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1</w:t>
            </w:r>
          </w:p>
        </w:tc>
        <w:tc>
          <w:tcPr>
            <w:tcW w:w="1455"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3000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3000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36000</w:t>
            </w:r>
          </w:p>
        </w:tc>
        <w:tc>
          <w:tcPr>
            <w:tcW w:w="2289" w:type="dxa"/>
            <w:noWrap w:val="0"/>
            <w:vAlign w:val="top"/>
          </w:tcPr>
          <w:p>
            <w:pPr>
              <w:spacing w:line="460" w:lineRule="exact"/>
              <w:rPr>
                <w:rFonts w:hint="eastAsia" w:ascii="宋体" w:hAnsi="宋体" w:eastAsia="宋体" w:cs="Times New Roman"/>
                <w:color w:val="000000"/>
                <w:sz w:val="24"/>
                <w:szCs w:val="24"/>
                <w:lang w:val="en-US" w:eastAsia="zh-CN"/>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937" w:type="dxa"/>
            <w:gridSpan w:val="2"/>
            <w:noWrap w:val="0"/>
            <w:vAlign w:val="top"/>
          </w:tcPr>
          <w:p>
            <w:pPr>
              <w:spacing w:line="460" w:lineRule="exact"/>
              <w:rPr>
                <w:rFonts w:hint="eastAsia" w:ascii="Times New Roman" w:hAnsi="Times New Roman" w:eastAsia="宋体" w:cs="Times New Roman"/>
                <w:color w:val="000000"/>
                <w:szCs w:val="24"/>
                <w:lang w:eastAsia="zh-CN"/>
              </w:rPr>
            </w:pPr>
            <w:r>
              <w:rPr>
                <w:rFonts w:hint="eastAsia" w:ascii="Times New Roman" w:hAnsi="Times New Roman" w:eastAsia="宋体" w:cs="Times New Roman"/>
                <w:color w:val="000000"/>
                <w:szCs w:val="24"/>
                <w:lang w:eastAsia="zh-CN"/>
              </w:rPr>
              <w:t>合计</w:t>
            </w:r>
          </w:p>
        </w:tc>
        <w:tc>
          <w:tcPr>
            <w:tcW w:w="885" w:type="dxa"/>
            <w:noWrap w:val="0"/>
            <w:vAlign w:val="top"/>
          </w:tcPr>
          <w:p>
            <w:pPr>
              <w:spacing w:line="460" w:lineRule="exact"/>
              <w:rPr>
                <w:rFonts w:hint="eastAsia"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8</w:t>
            </w:r>
          </w:p>
        </w:tc>
        <w:tc>
          <w:tcPr>
            <w:tcW w:w="1455"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12000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24400</w:t>
            </w:r>
          </w:p>
        </w:tc>
        <w:tc>
          <w:tcPr>
            <w:tcW w:w="1320" w:type="dxa"/>
            <w:noWrap w:val="0"/>
            <w:vAlign w:val="top"/>
          </w:tcPr>
          <w:p>
            <w:pPr>
              <w:spacing w:line="4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292800</w:t>
            </w:r>
          </w:p>
        </w:tc>
        <w:tc>
          <w:tcPr>
            <w:tcW w:w="2289" w:type="dxa"/>
            <w:noWrap w:val="0"/>
            <w:vAlign w:val="top"/>
          </w:tcPr>
          <w:p>
            <w:pPr>
              <w:spacing w:line="460" w:lineRule="exact"/>
              <w:rPr>
                <w:rFonts w:hint="eastAsia" w:ascii="宋体" w:hAnsi="宋体" w:eastAsia="宋体" w:cs="Times New Roman"/>
                <w:color w:val="000000"/>
                <w:sz w:val="24"/>
                <w:szCs w:val="24"/>
                <w:lang w:val="en-US" w:eastAsia="zh-CN"/>
              </w:rPr>
            </w:pPr>
            <w:r>
              <w:rPr>
                <w:rFonts w:hint="eastAsia" w:ascii="宋体" w:hAnsi="宋体" w:cs="宋体"/>
                <w:color w:val="000000"/>
                <w:sz w:val="22"/>
                <w:szCs w:val="22"/>
              </w:rPr>
              <w:t>不含垃圾清运费、城市垃圾处理费</w:t>
            </w:r>
          </w:p>
        </w:tc>
      </w:tr>
    </w:tbl>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cs="黑体"/>
          <w:bCs/>
          <w:color w:val="000000" w:themeColor="text1"/>
          <w:sz w:val="32"/>
          <w:szCs w:val="32"/>
          <w:lang w:eastAsia="zh-CN"/>
          <w14:textFill>
            <w14:solidFill>
              <w14:schemeClr w14:val="tx1"/>
            </w14:solidFill>
          </w14:textFill>
        </w:rPr>
      </w:pPr>
      <w:bookmarkStart w:id="7" w:name="_GoBack"/>
      <w:bookmarkEnd w:id="7"/>
      <w:r>
        <w:rPr>
          <w:rFonts w:hint="eastAsia" w:ascii="黑体" w:hAnsi="黑体" w:eastAsia="黑体" w:cs="黑体"/>
          <w:bCs/>
          <w:color w:val="000000" w:themeColor="text1"/>
          <w:sz w:val="32"/>
          <w:szCs w:val="32"/>
          <w:lang w:eastAsia="zh-CN"/>
          <w14:textFill>
            <w14:solidFill>
              <w14:schemeClr w14:val="tx1"/>
            </w14:solidFill>
          </w14:textFill>
        </w:rPr>
        <w:t>五、最低限价</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六、物业管理服务具体标准及费用支付方式</w:t>
      </w:r>
    </w:p>
    <w:p>
      <w:pPr>
        <w:numPr>
          <w:ilvl w:val="0"/>
          <w:numId w:val="0"/>
        </w:numPr>
        <w:spacing w:line="460" w:lineRule="exact"/>
        <w:ind w:leftChars="266" w:right="210" w:rightChars="10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（一）</w:t>
      </w:r>
      <w:r>
        <w:rPr>
          <w:rFonts w:hint="eastAsia" w:ascii="仿宋_GB2312" w:hAnsi="仿宋_GB2312" w:eastAsia="仿宋_GB2312" w:cs="仿宋_GB2312"/>
          <w:b/>
          <w:color w:val="000000"/>
          <w:sz w:val="32"/>
          <w:szCs w:val="32"/>
        </w:rPr>
        <w:t>绿地养护</w:t>
      </w:r>
    </w:p>
    <w:p>
      <w:pPr>
        <w:tabs>
          <w:tab w:val="left" w:pos="432"/>
        </w:tabs>
        <w:snapToGrid w:val="0"/>
        <w:spacing w:line="460" w:lineRule="exact"/>
        <w:ind w:left="720" w:leftChars="343" w:right="420" w:rightChars="200" w:firstLine="0" w:firstLineChars="0"/>
        <w:outlineLvl w:val="1"/>
        <w:rPr>
          <w:rFonts w:hint="eastAsia" w:ascii="仿宋_GB2312" w:hAnsi="仿宋_GB2312" w:eastAsia="仿宋_GB2312" w:cs="仿宋_GB2312"/>
          <w:b w:val="0"/>
          <w:bCs/>
          <w:color w:val="000000"/>
          <w:sz w:val="32"/>
          <w:szCs w:val="32"/>
          <w:lang w:eastAsia="zh-CN"/>
        </w:rPr>
      </w:pPr>
      <w:bookmarkStart w:id="0" w:name="_Toc497829042"/>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绿化养护的目标</w:t>
      </w:r>
      <w:bookmarkEnd w:id="0"/>
      <w:r>
        <w:rPr>
          <w:rFonts w:hint="eastAsia" w:ascii="仿宋_GB2312" w:hAnsi="仿宋_GB2312" w:eastAsia="仿宋_GB2312" w:cs="仿宋_GB2312"/>
          <w:b w:val="0"/>
          <w:bCs/>
          <w:color w:val="000000"/>
          <w:sz w:val="32"/>
          <w:szCs w:val="32"/>
          <w:lang w:eastAsia="zh-CN"/>
        </w:rPr>
        <w:t>：</w:t>
      </w:r>
    </w:p>
    <w:p>
      <w:pPr>
        <w:tabs>
          <w:tab w:val="left" w:pos="432"/>
        </w:tabs>
        <w:snapToGrid w:val="0"/>
        <w:spacing w:line="460" w:lineRule="exact"/>
        <w:ind w:left="720" w:leftChars="343" w:right="420" w:rightChars="200" w:firstLine="0" w:firstLineChars="0"/>
        <w:outlineLvl w:val="1"/>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达到城市绿地养护二级标准</w:t>
      </w:r>
      <w:r>
        <w:rPr>
          <w:rFonts w:hint="eastAsia" w:ascii="仿宋_GB2312" w:hAnsi="仿宋_GB2312" w:eastAsia="仿宋_GB2312" w:cs="仿宋_GB2312"/>
          <w:b w:val="0"/>
          <w:bCs/>
          <w:color w:val="000000"/>
          <w:sz w:val="32"/>
          <w:szCs w:val="32"/>
          <w:lang w:eastAsia="zh-CN"/>
        </w:rPr>
        <w:t>。</w:t>
      </w:r>
    </w:p>
    <w:p>
      <w:pPr>
        <w:tabs>
          <w:tab w:val="left" w:pos="432"/>
        </w:tabs>
        <w:snapToGrid w:val="0"/>
        <w:spacing w:line="460" w:lineRule="exact"/>
        <w:ind w:left="720" w:leftChars="343" w:right="420" w:rightChars="200" w:firstLine="0" w:firstLineChars="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绿化养护的内容及标准</w:t>
      </w:r>
      <w:r>
        <w:rPr>
          <w:rFonts w:hint="eastAsia" w:ascii="仿宋_GB2312" w:hAnsi="仿宋_GB2312" w:eastAsia="仿宋_GB2312" w:cs="仿宋_GB2312"/>
          <w:b w:val="0"/>
          <w:bCs/>
          <w:color w:val="000000"/>
          <w:sz w:val="32"/>
          <w:szCs w:val="32"/>
          <w:lang w:eastAsia="zh-CN"/>
        </w:rPr>
        <w:t>：</w:t>
      </w:r>
    </w:p>
    <w:p>
      <w:pPr>
        <w:tabs>
          <w:tab w:val="left" w:pos="432"/>
        </w:tabs>
        <w:snapToGrid w:val="0"/>
        <w:spacing w:line="460" w:lineRule="exact"/>
        <w:ind w:left="720" w:hanging="720" w:hangingChars="3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表</w:t>
      </w:r>
      <w:r>
        <w:rPr>
          <w:rFonts w:ascii="宋体" w:hAnsi="宋体" w:eastAsia="宋体" w:cs="Times New Roman"/>
          <w:color w:val="000000"/>
          <w:sz w:val="24"/>
          <w:szCs w:val="24"/>
        </w:rPr>
        <w:t xml:space="preserve">1   </w:t>
      </w:r>
      <w:r>
        <w:rPr>
          <w:rFonts w:hint="eastAsia" w:ascii="宋体" w:hAnsi="宋体" w:eastAsia="宋体" w:cs="Times New Roman"/>
          <w:color w:val="000000"/>
          <w:sz w:val="24"/>
          <w:szCs w:val="24"/>
        </w:rPr>
        <w:t>绿化养护的内容及标准</w:t>
      </w:r>
    </w:p>
    <w:tbl>
      <w:tblPr>
        <w:tblStyle w:val="4"/>
        <w:tblW w:w="9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10" w:hRule="atLeast"/>
        </w:trPr>
        <w:tc>
          <w:tcPr>
            <w:tcW w:w="426" w:type="dxa"/>
            <w:vMerge w:val="restart"/>
            <w:noWrap w:val="0"/>
            <w:vAlign w:val="center"/>
          </w:tcPr>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乔</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木</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类</w:t>
            </w:r>
          </w:p>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、修剪</w:t>
            </w:r>
            <w:r>
              <w:rPr>
                <w:rFonts w:ascii="宋体" w:hAnsi="宋体" w:eastAsia="宋体" w:cs="Times New Roman"/>
                <w:color w:val="000000"/>
                <w:sz w:val="24"/>
                <w:szCs w:val="24"/>
              </w:rPr>
              <w:t xml:space="preserve">   </w:t>
            </w:r>
          </w:p>
          <w:p>
            <w:pPr>
              <w:spacing w:line="46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）根据树木生长习性，及时修剪定形，截口平整，不拉伤树皮。</w:t>
            </w:r>
          </w:p>
          <w:p>
            <w:pPr>
              <w:spacing w:line="46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）枝条分布均匀</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无枯枝危膀，生长季节无异长黄叶。</w:t>
            </w:r>
          </w:p>
          <w:p>
            <w:pPr>
              <w:spacing w:line="46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）根据树种确定剥芽次数及剥芽部位，剥芽需及时，芽长不超过</w:t>
            </w:r>
            <w:r>
              <w:rPr>
                <w:rFonts w:ascii="宋体" w:hAnsi="宋体" w:eastAsia="宋体" w:cs="Times New Roman"/>
                <w:color w:val="000000"/>
                <w:sz w:val="24"/>
                <w:szCs w:val="24"/>
              </w:rPr>
              <w:t>10cm</w:t>
            </w:r>
            <w:r>
              <w:rPr>
                <w:rFonts w:hint="eastAsia" w:ascii="宋体" w:hAnsi="宋体" w:eastAsia="宋体" w:cs="Times New Roman"/>
                <w:color w:val="000000"/>
                <w:sz w:val="24"/>
                <w:szCs w:val="24"/>
              </w:rPr>
              <w:t>。</w:t>
            </w:r>
          </w:p>
          <w:p>
            <w:pPr>
              <w:spacing w:line="460" w:lineRule="exact"/>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4</w:t>
            </w:r>
            <w:r>
              <w:rPr>
                <w:rFonts w:hint="eastAsia" w:ascii="宋体" w:hAnsi="宋体" w:eastAsia="宋体" w:cs="Times New Roman"/>
                <w:color w:val="000000"/>
                <w:sz w:val="24"/>
                <w:szCs w:val="24"/>
              </w:rPr>
              <w:t>）剥芽时不允许拉伤树皮。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26" w:type="dxa"/>
            <w:vMerge w:val="continue"/>
            <w:noWrap w:val="0"/>
            <w:vAlign w:val="top"/>
          </w:tcPr>
          <w:p>
            <w:pPr>
              <w:spacing w:line="460" w:lineRule="exact"/>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、病虫害防治</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）及时防治和控制病虫害的发生。</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）用药配比正确，操作安全，不发生药害事故。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26" w:type="dxa"/>
            <w:vMerge w:val="continue"/>
            <w:noWrap w:val="0"/>
            <w:vAlign w:val="top"/>
          </w:tcPr>
          <w:p>
            <w:pPr>
              <w:spacing w:line="460" w:lineRule="exact"/>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、树木扶正、支撑、施肥、抗旱</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）视树木生长势，及时施基肥、追肥，全年一次。</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）夏季及时抗旱，冬季易冻害的树木及时涂白。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26" w:type="dxa"/>
            <w:vMerge w:val="continue"/>
            <w:noWrap w:val="0"/>
            <w:vAlign w:val="top"/>
          </w:tcPr>
          <w:p>
            <w:pPr>
              <w:spacing w:line="460" w:lineRule="exact"/>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、树穴除草、垃圾</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）树穴内无高杂草（</w:t>
            </w:r>
            <w:r>
              <w:rPr>
                <w:rFonts w:ascii="宋体" w:hAnsi="宋体" w:eastAsia="宋体" w:cs="Times New Roman"/>
                <w:color w:val="000000"/>
                <w:sz w:val="24"/>
                <w:szCs w:val="24"/>
              </w:rPr>
              <w:t>10cm</w:t>
            </w:r>
            <w:r>
              <w:rPr>
                <w:rFonts w:hint="eastAsia" w:ascii="宋体" w:hAnsi="宋体" w:eastAsia="宋体" w:cs="Times New Roman"/>
                <w:color w:val="000000"/>
                <w:sz w:val="24"/>
                <w:szCs w:val="24"/>
              </w:rPr>
              <w:t>）。</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）树穴内无垃圾。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426" w:type="dxa"/>
            <w:vMerge w:val="restart"/>
            <w:noWrap w:val="0"/>
            <w:vAlign w:val="center"/>
          </w:tcPr>
          <w:p>
            <w:pPr>
              <w:spacing w:line="460" w:lineRule="exact"/>
              <w:jc w:val="center"/>
              <w:rPr>
                <w:rFonts w:ascii="Times New Roman" w:hAnsi="Times New Roman" w:eastAsia="宋体" w:cs="Times New Roman"/>
                <w:color w:val="000000"/>
                <w:szCs w:val="24"/>
              </w:rPr>
            </w:pP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灌</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木</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类</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灌木</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）根据花灌木品种生长习性进行修剪、剥芽（含脚芽）。</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）无枯枝败叶，无修后枝叶残存或散落不清。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、绿篱、色带、色块</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）修剪面整齐划一，目测一条线或光滑曲面。</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）日常修剪及时到位，不脱脚，不得出现单枝（芽）超出</w:t>
            </w:r>
            <w:r>
              <w:rPr>
                <w:rFonts w:ascii="宋体" w:hAnsi="宋体" w:eastAsia="宋体" w:cs="Times New Roman"/>
                <w:color w:val="000000"/>
                <w:sz w:val="24"/>
                <w:szCs w:val="24"/>
              </w:rPr>
              <w:t>5cm</w:t>
            </w:r>
            <w:r>
              <w:rPr>
                <w:rFonts w:hint="eastAsia" w:ascii="宋体" w:hAnsi="宋体" w:eastAsia="宋体" w:cs="Times New Roman"/>
                <w:color w:val="000000"/>
                <w:sz w:val="24"/>
                <w:szCs w:val="24"/>
              </w:rPr>
              <w:t>未剪现象。</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）缺株视季节及时补种。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、球类</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）球形丰满、完整，球面光滑密实，无明显空洞，同一要求的球类大小保持一致。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）日常修剪及时到位，不脱脚，不得出现单枝（芽）超出</w:t>
            </w:r>
            <w:r>
              <w:rPr>
                <w:rFonts w:ascii="宋体" w:hAnsi="宋体" w:eastAsia="宋体" w:cs="Times New Roman"/>
                <w:color w:val="000000"/>
                <w:sz w:val="24"/>
                <w:szCs w:val="24"/>
              </w:rPr>
              <w:t>10cm</w:t>
            </w:r>
            <w:r>
              <w:rPr>
                <w:rFonts w:hint="eastAsia" w:ascii="宋体" w:hAnsi="宋体" w:eastAsia="宋体" w:cs="Times New Roman"/>
                <w:color w:val="000000"/>
                <w:sz w:val="24"/>
                <w:szCs w:val="24"/>
              </w:rPr>
              <w:t>未剪现象。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、抗旱、灌溉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、病虫害防治</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）及时防治和控制病虫害的发生。</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）用药配比正确，操作安全，不发生药害事故。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Cs w:val="24"/>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、施肥、抗旱、扶正、叶面蒙尘清除</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）根据植株生长势，及时施基肥、追肥，全年一次。</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）植株无歪斜、倒伏现象。</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）夏季及时抗旱。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426" w:type="dxa"/>
            <w:vMerge w:val="restart"/>
            <w:noWrap w:val="0"/>
            <w:vAlign w:val="center"/>
          </w:tcPr>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地</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被</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草</w:t>
            </w:r>
          </w:p>
          <w:p>
            <w:pPr>
              <w:spacing w:line="460" w:lineRule="exact"/>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z w:val="24"/>
                <w:szCs w:val="24"/>
              </w:rPr>
              <w:t>坪</w:t>
            </w: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、修剪、除杂草</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）根据不同地被、草坪品种，及时修剪，全年修剪四次。</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）杂草及时控制，基本无杂草。</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）及时施基肥、追肥，全年一次。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 w:val="32"/>
                <w:szCs w:val="32"/>
              </w:rPr>
            </w:pP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、病虫害防治、覆盖率</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）及时防治和控制病虫害的发生。</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）生长良好，无大范围长势衰退或滞长现象，覆盖率</w:t>
            </w:r>
            <w:r>
              <w:rPr>
                <w:rFonts w:ascii="宋体" w:hAnsi="宋体" w:eastAsia="宋体" w:cs="Times New Roman"/>
                <w:color w:val="000000"/>
                <w:sz w:val="24"/>
                <w:szCs w:val="24"/>
              </w:rPr>
              <w:t>85%</w:t>
            </w:r>
            <w:r>
              <w:rPr>
                <w:rFonts w:hint="eastAsia" w:ascii="宋体" w:hAnsi="宋体" w:eastAsia="宋体" w:cs="Times New Roman"/>
                <w:color w:val="000000"/>
                <w:sz w:val="24"/>
                <w:szCs w:val="24"/>
              </w:rPr>
              <w:t>。</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）用药配比正确，操作安全，不发生药害事故。</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4</w:t>
            </w:r>
            <w:r>
              <w:rPr>
                <w:rFonts w:hint="eastAsia" w:ascii="宋体" w:hAnsi="宋体" w:eastAsia="宋体" w:cs="Times New Roman"/>
                <w:color w:val="000000"/>
                <w:sz w:val="24"/>
                <w:szCs w:val="24"/>
              </w:rPr>
              <w:t>）及时施基肥、追肥，全年一次。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26" w:type="dxa"/>
            <w:vMerge w:val="restart"/>
            <w:noWrap w:val="0"/>
            <w:vAlign w:val="center"/>
          </w:tcPr>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卫</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生</w:t>
            </w: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w:t>
            </w:r>
          </w:p>
          <w:p>
            <w:pPr>
              <w:spacing w:line="460" w:lineRule="exact"/>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z w:val="24"/>
                <w:szCs w:val="24"/>
              </w:rPr>
              <w:t>洁</w:t>
            </w:r>
          </w:p>
        </w:tc>
        <w:tc>
          <w:tcPr>
            <w:tcW w:w="8780" w:type="dxa"/>
            <w:noWrap w:val="0"/>
            <w:vAlign w:val="top"/>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绿地保洁</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）绿地整洁，无杂物、无白色污染（树挂）。</w:t>
            </w:r>
            <w:r>
              <w:rPr>
                <w:rFonts w:ascii="宋体" w:hAnsi="宋体" w:eastAsia="宋体" w:cs="Times New Roman"/>
                <w:color w:val="000000"/>
                <w:sz w:val="24"/>
                <w:szCs w:val="24"/>
              </w:rPr>
              <w:t xml:space="preserve">  </w:t>
            </w:r>
          </w:p>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）绿地内杂物及时清理，做到巡视保洁。</w:t>
            </w:r>
            <w:r>
              <w:rPr>
                <w:rFonts w:ascii="宋体" w:hAnsi="宋体" w:eastAsia="宋体" w:cs="Times New Roman"/>
                <w:color w:val="000000"/>
                <w:sz w:val="24"/>
                <w:szCs w:val="24"/>
              </w:rPr>
              <w:t xml:space="preserve">  </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）废弃物（如树枝、树叶、草屑等），重点地区随产随清，其它地区日产日清。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426" w:type="dxa"/>
            <w:vMerge w:val="continue"/>
            <w:noWrap w:val="0"/>
            <w:vAlign w:val="center"/>
          </w:tcPr>
          <w:p>
            <w:pPr>
              <w:spacing w:line="460" w:lineRule="exact"/>
              <w:jc w:val="center"/>
              <w:rPr>
                <w:rFonts w:ascii="Times New Roman" w:hAnsi="Times New Roman" w:eastAsia="宋体" w:cs="Times New Roman"/>
                <w:color w:val="000000"/>
                <w:szCs w:val="24"/>
              </w:rPr>
            </w:pPr>
          </w:p>
        </w:tc>
        <w:tc>
          <w:tcPr>
            <w:tcW w:w="8780" w:type="dxa"/>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、常保洁及定员定岗</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定员定岗，着装上岗。</w:t>
            </w:r>
          </w:p>
        </w:tc>
      </w:tr>
    </w:tbl>
    <w:p>
      <w:pPr>
        <w:spacing w:line="460" w:lineRule="exact"/>
        <w:ind w:right="210" w:rightChars="100"/>
        <w:outlineLvl w:val="0"/>
        <w:rPr>
          <w:rFonts w:hint="eastAsia" w:ascii="宋体" w:hAnsi="宋体" w:eastAsia="宋体" w:cs="Times New Roman"/>
          <w:b/>
          <w:color w:val="000000"/>
          <w:sz w:val="24"/>
          <w:szCs w:val="24"/>
        </w:rPr>
      </w:pPr>
      <w:bookmarkStart w:id="1" w:name="_Toc497829048"/>
    </w:p>
    <w:bookmarkEnd w:id="1"/>
    <w:p>
      <w:pPr>
        <w:spacing w:line="460" w:lineRule="exact"/>
        <w:ind w:right="210" w:rightChars="100" w:firstLine="643" w:firstLineChars="20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w:t>
      </w:r>
      <w:r>
        <w:rPr>
          <w:rFonts w:hint="eastAsia" w:ascii="仿宋_GB2312" w:hAnsi="仿宋_GB2312" w:eastAsia="仿宋_GB2312" w:cs="仿宋_GB2312"/>
          <w:b/>
          <w:color w:val="000000"/>
          <w:sz w:val="32"/>
          <w:szCs w:val="32"/>
          <w:lang w:eastAsia="zh-CN"/>
        </w:rPr>
        <w:t>卫生</w:t>
      </w:r>
      <w:r>
        <w:rPr>
          <w:rFonts w:hint="eastAsia" w:ascii="仿宋_GB2312" w:hAnsi="仿宋_GB2312" w:eastAsia="仿宋_GB2312" w:cs="仿宋_GB2312"/>
          <w:b/>
          <w:color w:val="000000"/>
          <w:sz w:val="32"/>
          <w:szCs w:val="32"/>
        </w:rPr>
        <w:t>保洁</w:t>
      </w:r>
    </w:p>
    <w:p>
      <w:pPr>
        <w:tabs>
          <w:tab w:val="left" w:pos="0"/>
        </w:tabs>
        <w:snapToGrid w:val="0"/>
        <w:spacing w:line="460" w:lineRule="exact"/>
        <w:ind w:right="420" w:rightChars="200" w:firstLine="640" w:firstLineChars="200"/>
        <w:jc w:val="left"/>
        <w:outlineLvl w:val="1"/>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除做好每日保洁工作外，须按政府“防疫”工作要求，定时开展厂区范围内的消杀工作（消杀用品费用另计）。</w:t>
      </w:r>
    </w:p>
    <w:p>
      <w:pPr>
        <w:spacing w:line="460" w:lineRule="exact"/>
        <w:ind w:right="210" w:rightChars="100" w:firstLine="643" w:firstLineChars="200"/>
        <w:outlineLvl w:val="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办公楼</w:t>
      </w:r>
      <w:r>
        <w:rPr>
          <w:rFonts w:hint="eastAsia" w:ascii="仿宋_GB2312" w:hAnsi="仿宋_GB2312" w:eastAsia="仿宋_GB2312" w:cs="仿宋_GB2312"/>
          <w:b/>
          <w:color w:val="000000"/>
          <w:sz w:val="32"/>
          <w:szCs w:val="32"/>
          <w:lang w:eastAsia="zh-CN"/>
        </w:rPr>
        <w:t>保洁</w:t>
      </w:r>
    </w:p>
    <w:p>
      <w:pPr>
        <w:tabs>
          <w:tab w:val="left" w:pos="0"/>
        </w:tabs>
        <w:snapToGrid w:val="0"/>
        <w:spacing w:line="460" w:lineRule="exact"/>
        <w:ind w:right="420" w:rightChars="200" w:firstLine="640" w:firstLineChars="200"/>
        <w:jc w:val="left"/>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每日办公楼保洁具体内容要求及标准详见下表：</w:t>
      </w:r>
    </w:p>
    <w:p>
      <w:pPr>
        <w:tabs>
          <w:tab w:val="left" w:pos="432"/>
        </w:tabs>
        <w:snapToGrid w:val="0"/>
        <w:spacing w:line="460" w:lineRule="exact"/>
        <w:ind w:left="723" w:right="420" w:rightChars="200" w:hanging="723" w:hangingChars="300"/>
        <w:jc w:val="center"/>
        <w:rPr>
          <w:rFonts w:hint="eastAsia" w:ascii="宋体" w:hAnsi="宋体" w:eastAsia="宋体" w:cs="Times New Roman"/>
          <w:b/>
          <w:color w:val="000000"/>
          <w:sz w:val="24"/>
          <w:szCs w:val="24"/>
        </w:rPr>
      </w:pPr>
    </w:p>
    <w:p>
      <w:pPr>
        <w:tabs>
          <w:tab w:val="left" w:pos="432"/>
        </w:tabs>
        <w:snapToGrid w:val="0"/>
        <w:spacing w:line="460" w:lineRule="exact"/>
        <w:ind w:left="723" w:right="420" w:rightChars="200" w:hanging="723" w:hangingChars="300"/>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保洁内容及标准</w:t>
      </w:r>
    </w:p>
    <w:tbl>
      <w:tblPr>
        <w:tblStyle w:val="4"/>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3"/>
        <w:gridCol w:w="680"/>
        <w:gridCol w:w="39"/>
        <w:gridCol w:w="1396"/>
        <w:gridCol w:w="585"/>
        <w:gridCol w:w="6032"/>
        <w:gridCol w:w="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1276" w:type="dxa"/>
            <w:gridSpan w:val="3"/>
            <w:shd w:val="clear" w:color="auto" w:fill="E6E6E6"/>
            <w:noWrap w:val="0"/>
            <w:vAlign w:val="center"/>
          </w:tcPr>
          <w:p>
            <w:pPr>
              <w:spacing w:line="460" w:lineRule="exact"/>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范</w:t>
            </w:r>
            <w:r>
              <w:rPr>
                <w:rFonts w:ascii="宋体" w:hAnsi="宋体" w:eastAsia="宋体" w:cs="Times New Roman"/>
                <w:b/>
                <w:color w:val="000000"/>
                <w:sz w:val="24"/>
                <w:szCs w:val="24"/>
              </w:rPr>
              <w:t xml:space="preserve">   </w:t>
            </w:r>
            <w:r>
              <w:rPr>
                <w:rFonts w:hint="eastAsia" w:ascii="宋体" w:hAnsi="宋体" w:eastAsia="宋体" w:cs="Times New Roman"/>
                <w:b/>
                <w:color w:val="000000"/>
                <w:sz w:val="24"/>
                <w:szCs w:val="24"/>
              </w:rPr>
              <w:t>围</w:t>
            </w:r>
          </w:p>
        </w:tc>
        <w:tc>
          <w:tcPr>
            <w:tcW w:w="1435" w:type="dxa"/>
            <w:gridSpan w:val="2"/>
            <w:shd w:val="clear" w:color="auto" w:fill="E6E6E6"/>
            <w:noWrap w:val="0"/>
            <w:vAlign w:val="center"/>
          </w:tcPr>
          <w:p>
            <w:pPr>
              <w:spacing w:line="460" w:lineRule="exact"/>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项</w:t>
            </w:r>
            <w:r>
              <w:rPr>
                <w:rFonts w:ascii="宋体" w:hAnsi="宋体" w:eastAsia="宋体" w:cs="Times New Roman"/>
                <w:b/>
                <w:color w:val="000000"/>
                <w:sz w:val="24"/>
                <w:szCs w:val="24"/>
              </w:rPr>
              <w:t xml:space="preserve">  </w:t>
            </w:r>
            <w:r>
              <w:rPr>
                <w:rFonts w:hint="eastAsia" w:ascii="宋体" w:hAnsi="宋体" w:eastAsia="宋体" w:cs="Times New Roman"/>
                <w:b/>
                <w:color w:val="000000"/>
                <w:sz w:val="24"/>
                <w:szCs w:val="24"/>
              </w:rPr>
              <w:t>目</w:t>
            </w:r>
          </w:p>
        </w:tc>
        <w:tc>
          <w:tcPr>
            <w:tcW w:w="6676" w:type="dxa"/>
            <w:gridSpan w:val="3"/>
            <w:shd w:val="clear" w:color="auto" w:fill="E6E6E6"/>
            <w:noWrap w:val="0"/>
            <w:vAlign w:val="center"/>
          </w:tcPr>
          <w:p>
            <w:pPr>
              <w:spacing w:line="460" w:lineRule="exact"/>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标</w:t>
            </w:r>
            <w:r>
              <w:rPr>
                <w:rFonts w:ascii="宋体" w:hAnsi="宋体" w:eastAsia="宋体" w:cs="Times New Roman"/>
                <w:b/>
                <w:color w:val="000000"/>
                <w:sz w:val="24"/>
                <w:szCs w:val="24"/>
              </w:rPr>
              <w:t xml:space="preserve">  </w:t>
            </w:r>
            <w:r>
              <w:rPr>
                <w:rFonts w:hint="eastAsia" w:ascii="宋体" w:hAnsi="宋体" w:eastAsia="宋体" w:cs="Times New Roman"/>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5" w:hRule="atLeast"/>
          <w:jc w:val="center"/>
        </w:trPr>
        <w:tc>
          <w:tcPr>
            <w:tcW w:w="596" w:type="dxa"/>
            <w:gridSpan w:val="2"/>
            <w:vMerge w:val="restart"/>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标</w:t>
            </w: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准</w:t>
            </w: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层</w:t>
            </w: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tc>
        <w:tc>
          <w:tcPr>
            <w:tcW w:w="680" w:type="dxa"/>
            <w:vMerge w:val="restart"/>
            <w:noWrap w:val="0"/>
            <w:vAlign w:val="center"/>
          </w:tcPr>
          <w:p>
            <w:pPr>
              <w:spacing w:line="460" w:lineRule="exact"/>
              <w:ind w:left="-107" w:leftChars="-51" w:firstLine="108" w:firstLineChars="45"/>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首</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层</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楼</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梯</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间</w:t>
            </w:r>
          </w:p>
        </w:tc>
        <w:tc>
          <w:tcPr>
            <w:tcW w:w="1435"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、地面</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目视地面无烟头、碎纸、果皮等垃圾。花岗石地面：无泥沙、灰尘、无破迹、无污迹。瓷砖地面：干净，无明显污迹黑印，无积水。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、墙面</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目视无污迹，无积尘、无乱粘贴；用手擦拭表面</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、电表箱</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目视无污迹，无积尘、无乱粘贴，表框镜透明度好。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、水表</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阀门开关无明显灰尘，表框镜无积尘，透明度好。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、信报箱</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无积尘，无明显生锈污迹，不锈钢面光亮。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楼</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梯</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走</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廊</w:t>
            </w: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、地面</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无垃圾、杂物，无痰迹、污迹，无积水，有光泽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、墙面</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目视干净，无污迹，无积尘，用手擦拭表面</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厘米，手不被明显污染。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、楼梯灯具</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目视灯罩表面干净，内部无积尘、虫蚊，透明度好。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4"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、消防栓</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玻璃明亮，目视无尘、无水珠；</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箱侧框无污迹、无尘；</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消防管道阀门无明显可见的灰尘。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、管井门</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门面无乱涂划，无尘、污迹、无乱粘贴，用手擦拭门板</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厘米，手不被明显污迹。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5"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、玻璃窗</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玻璃目视无积尘、无污迹、无水迹印；</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铝合金框无胶迹、水泥迹；</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瓷砖窗台无尘，用手擦拭</w:t>
            </w:r>
            <w:r>
              <w:rPr>
                <w:rFonts w:ascii="宋体" w:hAnsi="宋体" w:eastAsia="宋体" w:cs="Times New Roman"/>
                <w:color w:val="000000"/>
                <w:sz w:val="24"/>
                <w:szCs w:val="24"/>
              </w:rPr>
              <w:t>30</w:t>
            </w:r>
            <w:r>
              <w:rPr>
                <w:rFonts w:hint="eastAsia" w:ascii="宋体" w:hAnsi="宋体" w:eastAsia="宋体" w:cs="Times New Roman"/>
                <w:color w:val="000000"/>
                <w:sz w:val="24"/>
                <w:szCs w:val="24"/>
              </w:rPr>
              <w:t>厘米，不被明显污染。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、门牌</w:t>
            </w:r>
            <w:r>
              <w:rPr>
                <w:rFonts w:ascii="宋体" w:hAnsi="宋体" w:eastAsia="宋体" w:cs="Times New Roman"/>
                <w:color w:val="000000"/>
                <w:sz w:val="24"/>
                <w:szCs w:val="24"/>
              </w:rPr>
              <w:t>/</w:t>
            </w:r>
            <w:r>
              <w:rPr>
                <w:rFonts w:hint="eastAsia" w:ascii="宋体" w:hAnsi="宋体" w:eastAsia="宋体" w:cs="Times New Roman"/>
                <w:color w:val="000000"/>
                <w:sz w:val="24"/>
                <w:szCs w:val="24"/>
              </w:rPr>
              <w:t>可视门铃</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无尘、无水珠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8</w:t>
            </w:r>
            <w:r>
              <w:rPr>
                <w:rFonts w:hint="eastAsia" w:ascii="宋体" w:hAnsi="宋体" w:eastAsia="宋体" w:cs="Times New Roman"/>
                <w:color w:val="000000"/>
                <w:sz w:val="24"/>
                <w:szCs w:val="24"/>
              </w:rPr>
              <w:t>、天面</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无尘、无蜘蛛网、无污迹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596" w:type="dxa"/>
            <w:gridSpan w:val="2"/>
            <w:vMerge w:val="continue"/>
            <w:noWrap w:val="0"/>
            <w:vAlign w:val="center"/>
          </w:tcPr>
          <w:p>
            <w:pPr>
              <w:spacing w:line="460" w:lineRule="exact"/>
              <w:rPr>
                <w:rFonts w:ascii="宋体" w:hAnsi="Times New Roman" w:eastAsia="宋体" w:cs="Times New Roman"/>
                <w:color w:val="000000"/>
                <w:sz w:val="24"/>
                <w:szCs w:val="24"/>
              </w:rPr>
            </w:pPr>
          </w:p>
        </w:tc>
        <w:tc>
          <w:tcPr>
            <w:tcW w:w="680"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35"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9</w:t>
            </w:r>
            <w:r>
              <w:rPr>
                <w:rFonts w:hint="eastAsia" w:ascii="宋体" w:hAnsi="宋体" w:eastAsia="宋体" w:cs="Times New Roman"/>
                <w:color w:val="000000"/>
                <w:sz w:val="24"/>
                <w:szCs w:val="24"/>
              </w:rPr>
              <w:t>、垃圾桶</w:t>
            </w:r>
          </w:p>
        </w:tc>
        <w:tc>
          <w:tcPr>
            <w:tcW w:w="6676" w:type="dxa"/>
            <w:gridSpan w:val="3"/>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垃圾桶摆放指定位置，套上黑色塑料袋；</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桶盖无尘、无烟头，桶体光洁无污迹、无痰迹。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753" w:hRule="atLeast"/>
          <w:jc w:val="center"/>
        </w:trPr>
        <w:tc>
          <w:tcPr>
            <w:tcW w:w="1315" w:type="dxa"/>
            <w:gridSpan w:val="4"/>
            <w:shd w:val="clear" w:color="auto" w:fill="E6E6E6"/>
            <w:noWrap w:val="0"/>
            <w:vAlign w:val="center"/>
          </w:tcPr>
          <w:p>
            <w:pPr>
              <w:spacing w:line="460" w:lineRule="exact"/>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范</w:t>
            </w:r>
            <w:r>
              <w:rPr>
                <w:rFonts w:ascii="宋体" w:hAnsi="宋体" w:eastAsia="宋体" w:cs="Times New Roman"/>
                <w:b/>
                <w:color w:val="000000"/>
                <w:sz w:val="24"/>
                <w:szCs w:val="24"/>
              </w:rPr>
              <w:t xml:space="preserve">   </w:t>
            </w:r>
            <w:r>
              <w:rPr>
                <w:rFonts w:hint="eastAsia" w:ascii="宋体" w:hAnsi="宋体" w:eastAsia="宋体" w:cs="Times New Roman"/>
                <w:b/>
                <w:color w:val="000000"/>
                <w:sz w:val="24"/>
                <w:szCs w:val="24"/>
              </w:rPr>
              <w:t>围</w:t>
            </w:r>
          </w:p>
        </w:tc>
        <w:tc>
          <w:tcPr>
            <w:tcW w:w="1981" w:type="dxa"/>
            <w:gridSpan w:val="2"/>
            <w:shd w:val="clear" w:color="auto" w:fill="E6E6E6"/>
            <w:noWrap w:val="0"/>
            <w:vAlign w:val="center"/>
          </w:tcPr>
          <w:p>
            <w:pPr>
              <w:spacing w:line="460" w:lineRule="exact"/>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保洁项目</w:t>
            </w:r>
          </w:p>
        </w:tc>
        <w:tc>
          <w:tcPr>
            <w:tcW w:w="6032" w:type="dxa"/>
            <w:shd w:val="clear" w:color="auto" w:fill="E6E6E6"/>
            <w:noWrap w:val="0"/>
            <w:vAlign w:val="center"/>
          </w:tcPr>
          <w:p>
            <w:pPr>
              <w:spacing w:line="460" w:lineRule="exact"/>
              <w:jc w:val="center"/>
              <w:rPr>
                <w:rFonts w:ascii="宋体" w:hAnsi="Times New Roman" w:eastAsia="宋体" w:cs="Times New Roman"/>
                <w:b/>
                <w:color w:val="000000"/>
                <w:sz w:val="24"/>
                <w:szCs w:val="24"/>
              </w:rPr>
            </w:pPr>
            <w:r>
              <w:rPr>
                <w:rFonts w:hint="eastAsia" w:ascii="宋体" w:hAnsi="宋体" w:eastAsia="宋体" w:cs="Times New Roman"/>
                <w:b/>
                <w:color w:val="000000"/>
                <w:sz w:val="24"/>
                <w:szCs w:val="24"/>
              </w:rPr>
              <w:t>标</w:t>
            </w:r>
            <w:r>
              <w:rPr>
                <w:rFonts w:ascii="宋体" w:hAnsi="宋体" w:eastAsia="宋体" w:cs="Times New Roman"/>
                <w:b/>
                <w:color w:val="000000"/>
                <w:sz w:val="24"/>
                <w:szCs w:val="24"/>
              </w:rPr>
              <w:t xml:space="preserve">      </w:t>
            </w:r>
            <w:r>
              <w:rPr>
                <w:rFonts w:hint="eastAsia" w:ascii="宋体" w:hAnsi="宋体" w:eastAsia="宋体" w:cs="Times New Roman"/>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601" w:hRule="atLeast"/>
          <w:jc w:val="center"/>
        </w:trPr>
        <w:tc>
          <w:tcPr>
            <w:tcW w:w="593" w:type="dxa"/>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标</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准</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层</w:t>
            </w:r>
          </w:p>
        </w:tc>
        <w:tc>
          <w:tcPr>
            <w:tcW w:w="722" w:type="dxa"/>
            <w:gridSpan w:val="3"/>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楼</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梯</w:t>
            </w:r>
          </w:p>
        </w:tc>
        <w:tc>
          <w:tcPr>
            <w:tcW w:w="1981"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、垃圾桶</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桶内垃圾不得超过桶口。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567" w:hRule="atLeast"/>
          <w:jc w:val="center"/>
        </w:trPr>
        <w:tc>
          <w:tcPr>
            <w:tcW w:w="593"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722" w:type="dxa"/>
            <w:gridSpan w:val="3"/>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、扶手</w:t>
            </w:r>
            <w:r>
              <w:rPr>
                <w:rFonts w:ascii="宋体" w:hAnsi="宋体" w:eastAsia="宋体" w:cs="Times New Roman"/>
                <w:color w:val="000000"/>
                <w:sz w:val="24"/>
                <w:szCs w:val="24"/>
              </w:rPr>
              <w:t>/</w:t>
            </w:r>
            <w:r>
              <w:rPr>
                <w:rFonts w:hint="eastAsia" w:ascii="宋体" w:hAnsi="宋体" w:eastAsia="宋体" w:cs="Times New Roman"/>
                <w:color w:val="000000"/>
                <w:sz w:val="24"/>
                <w:szCs w:val="24"/>
              </w:rPr>
              <w:t>护栏</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无积尘、用手擦拭</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831" w:hRule="atLeast"/>
          <w:jc w:val="center"/>
        </w:trPr>
        <w:tc>
          <w:tcPr>
            <w:tcW w:w="593"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722" w:type="dxa"/>
            <w:gridSpan w:val="3"/>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ind w:left="480" w:hanging="480" w:hangingChars="200"/>
              <w:jc w:val="lef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、梯级</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无尘、泥沙，无垃圾、杂物、无明显污迹（油污，黑印等）、无痰迹。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701" w:hRule="atLeast"/>
          <w:jc w:val="center"/>
        </w:trPr>
        <w:tc>
          <w:tcPr>
            <w:tcW w:w="593"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722" w:type="dxa"/>
            <w:gridSpan w:val="3"/>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、天台</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无垃圾杂物、纸屑，无青苔，排水口顺畅，水沟无污垢。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1262" w:hRule="atLeast"/>
          <w:jc w:val="center"/>
        </w:trPr>
        <w:tc>
          <w:tcPr>
            <w:tcW w:w="1315" w:type="dxa"/>
            <w:gridSpan w:val="4"/>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平</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面</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部</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分</w:t>
            </w:r>
          </w:p>
        </w:tc>
        <w:tc>
          <w:tcPr>
            <w:tcW w:w="1981" w:type="dxa"/>
            <w:gridSpan w:val="2"/>
            <w:noWrap w:val="0"/>
            <w:vAlign w:val="center"/>
          </w:tcPr>
          <w:p>
            <w:pPr>
              <w:spacing w:line="460" w:lineRule="exac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、办公楼道路</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公共场地</w:t>
            </w:r>
            <w:r>
              <w:rPr>
                <w:rFonts w:ascii="宋体" w:hAnsi="宋体" w:eastAsia="宋体" w:cs="Times New Roman"/>
                <w:color w:val="000000"/>
                <w:sz w:val="24"/>
                <w:szCs w:val="24"/>
              </w:rPr>
              <w:t>(</w:t>
            </w:r>
            <w:r>
              <w:rPr>
                <w:rFonts w:hint="eastAsia" w:ascii="宋体" w:hAnsi="宋体" w:eastAsia="宋体" w:cs="Times New Roman"/>
                <w:color w:val="000000"/>
                <w:sz w:val="24"/>
                <w:szCs w:val="24"/>
              </w:rPr>
              <w:t>含停车场</w:t>
            </w:r>
            <w:r>
              <w:rPr>
                <w:rFonts w:ascii="宋体" w:hAnsi="宋体" w:eastAsia="宋体" w:cs="Times New Roman"/>
                <w:color w:val="000000"/>
                <w:sz w:val="24"/>
                <w:szCs w:val="24"/>
              </w:rPr>
              <w:t>)</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地面无杂物、无垃圾、无杂草，无明显积水，无明显泥沙、污垢，没有</w:t>
            </w:r>
            <w:r>
              <w:rPr>
                <w:rFonts w:ascii="宋体" w:hAnsi="宋体" w:eastAsia="宋体" w:cs="Times New Roman"/>
                <w:color w:val="000000"/>
                <w:sz w:val="24"/>
                <w:szCs w:val="24"/>
              </w:rPr>
              <w:t>1</w:t>
            </w:r>
            <w:r>
              <w:rPr>
                <w:rFonts w:hint="eastAsia" w:ascii="宋体" w:hAnsi="宋体" w:eastAsia="宋体" w:cs="Times New Roman"/>
                <w:color w:val="000000"/>
                <w:sz w:val="24"/>
                <w:szCs w:val="24"/>
              </w:rPr>
              <w:t>厘米以上的石子，每</w:t>
            </w:r>
            <w:r>
              <w:rPr>
                <w:rFonts w:ascii="宋体" w:hAnsi="宋体" w:eastAsia="宋体" w:cs="Times New Roman"/>
                <w:color w:val="000000"/>
                <w:sz w:val="24"/>
                <w:szCs w:val="24"/>
              </w:rPr>
              <w:t>100</w:t>
            </w:r>
            <w:r>
              <w:rPr>
                <w:rFonts w:hint="eastAsia" w:ascii="宋体" w:hAnsi="宋体" w:eastAsia="宋体" w:cs="Times New Roman"/>
                <w:color w:val="000000"/>
                <w:sz w:val="24"/>
                <w:szCs w:val="24"/>
              </w:rPr>
              <w:t>平方米内烟头、纸屑平均不超过三个。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983"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、指示牌</w:t>
            </w:r>
            <w:r>
              <w:rPr>
                <w:rFonts w:ascii="宋体" w:hAnsi="宋体" w:eastAsia="宋体" w:cs="Times New Roman"/>
                <w:color w:val="000000"/>
                <w:sz w:val="24"/>
                <w:szCs w:val="24"/>
              </w:rPr>
              <w:t>/</w:t>
            </w:r>
            <w:r>
              <w:rPr>
                <w:rFonts w:hint="eastAsia" w:ascii="宋体" w:hAnsi="宋体" w:eastAsia="宋体" w:cs="Times New Roman"/>
                <w:color w:val="000000"/>
                <w:sz w:val="24"/>
                <w:szCs w:val="24"/>
              </w:rPr>
              <w:t>路灯</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指示牌上无水珠、无尘、无明显污迹、无粘贴，目视灯罩上无明积尘，无蜘蛛网。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840"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、垃圾车</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中转站</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垃圾车每日冲洗，车壁无明显附着物，中转站周围无积水、污垢，垃圾日产日清。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981"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、果皮箱</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桶体光洁无污迹，无痰迹，烟灰缸盖上无烟头、杂物，离箱两米无异臭味。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850"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、绿化地</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草坪上目视干净，无明显大片树叶、纸屑，无垃圾胶袋等较大型的杂物，无</w:t>
            </w:r>
            <w:r>
              <w:rPr>
                <w:rFonts w:ascii="宋体" w:hAnsi="宋体" w:eastAsia="宋体" w:cs="Times New Roman"/>
                <w:color w:val="000000"/>
                <w:sz w:val="24"/>
                <w:szCs w:val="24"/>
              </w:rPr>
              <w:t>3</w:t>
            </w:r>
            <w:r>
              <w:rPr>
                <w:rFonts w:hint="eastAsia" w:ascii="宋体" w:hAnsi="宋体" w:eastAsia="宋体" w:cs="Times New Roman"/>
                <w:color w:val="000000"/>
                <w:sz w:val="24"/>
                <w:szCs w:val="24"/>
              </w:rPr>
              <w:t>厘米以上的石子。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977"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、宣传栏</w:t>
            </w:r>
            <w:r>
              <w:rPr>
                <w:rFonts w:ascii="宋体" w:hAnsi="宋体" w:eastAsia="宋体" w:cs="Times New Roman"/>
                <w:color w:val="000000"/>
                <w:sz w:val="24"/>
                <w:szCs w:val="24"/>
              </w:rPr>
              <w:t>/</w:t>
            </w:r>
            <w:r>
              <w:rPr>
                <w:rFonts w:hint="eastAsia" w:ascii="宋体" w:hAnsi="宋体" w:eastAsia="宋体" w:cs="Times New Roman"/>
                <w:color w:val="000000"/>
                <w:sz w:val="24"/>
                <w:szCs w:val="24"/>
              </w:rPr>
              <w:t>雕饰品</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玻璃明亮无水珠，不锈钢面光亮。无污迹，无明显积尘，无乱粘贴。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990"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、游乐场</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地面无垃圾、纸屑，设施无尘、无污迹，胶垫无明显沙石、尘埃。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976"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8</w:t>
            </w:r>
            <w:r>
              <w:rPr>
                <w:rFonts w:hint="eastAsia" w:ascii="宋体" w:hAnsi="宋体" w:eastAsia="宋体" w:cs="Times New Roman"/>
                <w:color w:val="000000"/>
                <w:sz w:val="24"/>
                <w:szCs w:val="24"/>
              </w:rPr>
              <w:t>、喷水池</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人工河</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水池清澈见底，水面无纸屑杂物，水无变色或异味，池边无污迹、青苔，水底无沉淀物（树叶、纸屑）。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 w:type="dxa"/>
          <w:cantSplit/>
          <w:trHeight w:val="1195" w:hRule="atLeast"/>
          <w:jc w:val="center"/>
        </w:trPr>
        <w:tc>
          <w:tcPr>
            <w:tcW w:w="1315"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8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9</w:t>
            </w:r>
            <w:r>
              <w:rPr>
                <w:rFonts w:hint="eastAsia" w:ascii="宋体" w:hAnsi="宋体" w:eastAsia="宋体" w:cs="Times New Roman"/>
                <w:color w:val="000000"/>
                <w:sz w:val="24"/>
                <w:szCs w:val="24"/>
              </w:rPr>
              <w:t>、污</w:t>
            </w:r>
            <w:r>
              <w:rPr>
                <w:rFonts w:ascii="宋体" w:hAnsi="宋体" w:eastAsia="宋体" w:cs="Times New Roman"/>
                <w:color w:val="000000"/>
                <w:sz w:val="24"/>
                <w:szCs w:val="24"/>
              </w:rPr>
              <w:t>/</w:t>
            </w:r>
            <w:r>
              <w:rPr>
                <w:rFonts w:hint="eastAsia" w:ascii="宋体" w:hAnsi="宋体" w:eastAsia="宋体" w:cs="Times New Roman"/>
                <w:color w:val="000000"/>
                <w:sz w:val="24"/>
                <w:szCs w:val="24"/>
              </w:rPr>
              <w:t>雨水井</w:t>
            </w:r>
          </w:p>
        </w:tc>
        <w:tc>
          <w:tcPr>
            <w:tcW w:w="6032"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排水顺畅，无外溢，盖上无污垢，沙井内无明显垃圾、杂物及泥沙。</w:t>
            </w:r>
          </w:p>
        </w:tc>
      </w:tr>
    </w:tbl>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tbl>
      <w:tblPr>
        <w:tblStyle w:val="4"/>
        <w:tblW w:w="9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96"/>
        <w:gridCol w:w="1424"/>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1332" w:type="dxa"/>
            <w:gridSpan w:val="2"/>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范</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b/>
                <w:color w:val="000000"/>
                <w:sz w:val="24"/>
                <w:szCs w:val="24"/>
              </w:rPr>
              <w:t>围</w:t>
            </w:r>
          </w:p>
        </w:tc>
        <w:tc>
          <w:tcPr>
            <w:tcW w:w="1424" w:type="dxa"/>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保洁项目</w:t>
            </w:r>
          </w:p>
        </w:tc>
        <w:tc>
          <w:tcPr>
            <w:tcW w:w="6789" w:type="dxa"/>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标</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9" w:hRule="atLeast"/>
          <w:jc w:val="center"/>
        </w:trPr>
        <w:tc>
          <w:tcPr>
            <w:tcW w:w="636" w:type="dxa"/>
            <w:vMerge w:val="restart"/>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标</w:t>
            </w: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准</w:t>
            </w: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层</w:t>
            </w:r>
          </w:p>
        </w:tc>
        <w:tc>
          <w:tcPr>
            <w:tcW w:w="696" w:type="dxa"/>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首</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层</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大</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堂</w:t>
            </w: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、地面</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目视地面无烟头、纸屑、果皮等垃圾；大理石地面：无泥沙、灰尘，光亮可映出照明灯轮廊，无污迹破迹。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7"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、墙面</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目视无污迹、无积尘、无乱粘贴；用手擦拭表面</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厘米，手不被明显污染；</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玻璃幕墙：玻璃目视无尘、无污染、无水迹、手印；</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木板墙面：目视无积尘、污迹、无乱涂划，无乱粘贴</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大理石墙面：无积尘、污迹，有光亮度。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、玻璃窗</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玻璃目视无积尘、污迹，无水迹印；铝合金框无胶迹，无明显水泥迹；窗台无积尘，用手擦拭</w:t>
            </w:r>
            <w:r>
              <w:rPr>
                <w:rFonts w:ascii="宋体" w:hAnsi="宋体" w:eastAsia="宋体" w:cs="Times New Roman"/>
                <w:color w:val="000000"/>
                <w:sz w:val="24"/>
                <w:szCs w:val="24"/>
              </w:rPr>
              <w:t>30</w:t>
            </w:r>
            <w:r>
              <w:rPr>
                <w:rFonts w:hint="eastAsia" w:ascii="宋体" w:hAnsi="宋体" w:eastAsia="宋体" w:cs="Times New Roman"/>
                <w:color w:val="000000"/>
                <w:sz w:val="24"/>
                <w:szCs w:val="24"/>
              </w:rPr>
              <w:t>厘米，不被明显污染。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、玻璃门</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目视光亮，无尘、无污迹，表面无明显划痕。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、盆景</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树叶无明显积尘，盆壁光洁无污迹，无痰迹，底盆无积水，无污迹。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、照明灯</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目视灯罩表面干净，内部无积灰。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、烟灰筒</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目视无痰迹、无污染，桶内无垃圾，周围地面无碎纸、烟头、筒壁无积尘，不锈钢面光亮。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8</w:t>
            </w:r>
            <w:r>
              <w:rPr>
                <w:rFonts w:hint="eastAsia" w:ascii="宋体" w:hAnsi="宋体" w:eastAsia="宋体" w:cs="Times New Roman"/>
                <w:color w:val="000000"/>
                <w:sz w:val="24"/>
                <w:szCs w:val="24"/>
              </w:rPr>
              <w:t>、信报箱</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箱顶无积尘，用手擦拭</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厘米，手不被明显污染，不锈钢面光亮，无明显生锈污迹。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楼</w:t>
            </w:r>
          </w:p>
          <w:p>
            <w:pPr>
              <w:spacing w:line="460" w:lineRule="exact"/>
              <w:jc w:val="center"/>
              <w:rPr>
                <w:rFonts w:ascii="宋体" w:hAnsi="Times New Roman" w:eastAsia="宋体" w:cs="Times New Roman"/>
                <w:color w:val="000000"/>
                <w:sz w:val="24"/>
                <w:szCs w:val="24"/>
              </w:rPr>
            </w:pP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梯</w:t>
            </w: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、扶手</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无积尘、无污染，用手擦拭</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jc w:val="center"/>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、梯级</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无积尘、泥沙、垃圾、杂物、无明显污染油污、黑印等、无痰迹。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9"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、天花</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无尘、无蜘蛛网、无破迹、无污染。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636" w:type="dxa"/>
            <w:vMerge w:val="continue"/>
            <w:noWrap w:val="0"/>
            <w:vAlign w:val="center"/>
          </w:tcPr>
          <w:p>
            <w:pPr>
              <w:spacing w:line="460" w:lineRule="exact"/>
              <w:rPr>
                <w:rFonts w:ascii="宋体" w:hAnsi="Times New Roman" w:eastAsia="宋体" w:cs="Times New Roman"/>
                <w:color w:val="000000"/>
                <w:sz w:val="24"/>
                <w:szCs w:val="24"/>
              </w:rPr>
            </w:pPr>
          </w:p>
        </w:tc>
        <w:tc>
          <w:tcPr>
            <w:tcW w:w="696" w:type="dxa"/>
            <w:vMerge w:val="continue"/>
            <w:noWrap w:val="0"/>
            <w:vAlign w:val="center"/>
          </w:tcPr>
          <w:p>
            <w:pPr>
              <w:spacing w:line="460" w:lineRule="exact"/>
              <w:rPr>
                <w:rFonts w:ascii="宋体" w:hAnsi="Times New Roman" w:eastAsia="宋体" w:cs="Times New Roman"/>
                <w:color w:val="000000"/>
                <w:sz w:val="24"/>
                <w:szCs w:val="24"/>
              </w:rPr>
            </w:pPr>
          </w:p>
        </w:tc>
        <w:tc>
          <w:tcPr>
            <w:tcW w:w="1424" w:type="dxa"/>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、照明灯</w:t>
            </w:r>
          </w:p>
        </w:tc>
        <w:tc>
          <w:tcPr>
            <w:tcW w:w="6789"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目视灯罩表面干净，内部无积尘、虫蚊，透明度好，电挚盒无尘。</w:t>
            </w:r>
          </w:p>
        </w:tc>
      </w:tr>
    </w:tbl>
    <w:p>
      <w:pPr>
        <w:spacing w:line="460" w:lineRule="exact"/>
        <w:rPr>
          <w:rFonts w:ascii="宋体" w:hAnsi="Times New Roman" w:eastAsia="宋体" w:cs="Times New Roman"/>
          <w:color w:val="000000"/>
          <w:sz w:val="24"/>
          <w:szCs w:val="24"/>
        </w:rPr>
      </w:pPr>
    </w:p>
    <w:tbl>
      <w:tblPr>
        <w:tblStyle w:val="4"/>
        <w:tblW w:w="9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9"/>
        <w:gridCol w:w="547"/>
        <w:gridCol w:w="83"/>
        <w:gridCol w:w="1661"/>
        <w:gridCol w:w="305"/>
        <w:gridCol w:w="6191"/>
        <w:gridCol w:w="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698" w:hRule="atLeast"/>
          <w:jc w:val="center"/>
        </w:trPr>
        <w:tc>
          <w:tcPr>
            <w:tcW w:w="1177" w:type="dxa"/>
            <w:gridSpan w:val="3"/>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范</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b/>
                <w:color w:val="000000"/>
                <w:sz w:val="24"/>
                <w:szCs w:val="24"/>
              </w:rPr>
              <w:t>围</w:t>
            </w:r>
          </w:p>
        </w:tc>
        <w:tc>
          <w:tcPr>
            <w:tcW w:w="1744" w:type="dxa"/>
            <w:gridSpan w:val="2"/>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保洁项目</w:t>
            </w:r>
          </w:p>
        </w:tc>
        <w:tc>
          <w:tcPr>
            <w:tcW w:w="6496" w:type="dxa"/>
            <w:gridSpan w:val="2"/>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标</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jc w:val="center"/>
        </w:trPr>
        <w:tc>
          <w:tcPr>
            <w:tcW w:w="541" w:type="dxa"/>
            <w:vMerge w:val="restart"/>
            <w:noWrap w:val="0"/>
            <w:vAlign w:val="center"/>
          </w:tcPr>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标</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准</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层</w:t>
            </w:r>
          </w:p>
        </w:tc>
        <w:tc>
          <w:tcPr>
            <w:tcW w:w="636" w:type="dxa"/>
            <w:gridSpan w:val="2"/>
            <w:vMerge w:val="restart"/>
            <w:noWrap w:val="0"/>
            <w:vAlign w:val="center"/>
          </w:tcPr>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楼</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梯</w:t>
            </w: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、玻璃窗户</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目视无积尘，无污迹，明净。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723"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、消防管道</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目视管道、阀门无明显可见的灰尘。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703"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、疏散灯罩，标语牌</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目视无尘，用手擦拭</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厘米，不被明显污染。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center"/>
              <w:rPr>
                <w:rFonts w:ascii="宋体" w:hAnsi="Times New Roman" w:eastAsia="宋体" w:cs="Times New Roman"/>
                <w:color w:val="000000"/>
                <w:sz w:val="24"/>
                <w:szCs w:val="24"/>
              </w:rPr>
            </w:pPr>
            <w:r>
              <w:rPr>
                <w:rFonts w:ascii="宋体" w:hAnsi="宋体" w:eastAsia="宋体" w:cs="Times New Roman"/>
                <w:color w:val="000000"/>
                <w:sz w:val="24"/>
                <w:szCs w:val="24"/>
              </w:rPr>
              <w:t>8</w:t>
            </w:r>
            <w:r>
              <w:rPr>
                <w:rFonts w:hint="eastAsia" w:ascii="宋体" w:hAnsi="宋体" w:eastAsia="宋体" w:cs="Times New Roman"/>
                <w:color w:val="000000"/>
                <w:sz w:val="24"/>
                <w:szCs w:val="24"/>
              </w:rPr>
              <w:t>、雨台天面</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垃圾杂物、纸屑、无青苔，排水口顺畅，水沟无污垢，瓷片墙壁无明显污迹。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1026"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9</w:t>
            </w:r>
            <w:r>
              <w:rPr>
                <w:rFonts w:hint="eastAsia" w:ascii="宋体" w:hAnsi="宋体" w:eastAsia="宋体" w:cs="Times New Roman"/>
                <w:color w:val="000000"/>
                <w:sz w:val="24"/>
                <w:szCs w:val="24"/>
              </w:rPr>
              <w:t>、垃圾桶</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垃圾桶摆放指定位置，套上黑色塑胶袋；桶盖无尘，无烟头，桶体光洁无污迹，无痰迹，桶内垃圾不得超过桶口。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1126"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restart"/>
            <w:noWrap w:val="0"/>
            <w:vAlign w:val="center"/>
          </w:tcPr>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楼</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道</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走</w:t>
            </w:r>
          </w:p>
          <w:p>
            <w:pPr>
              <w:spacing w:line="460" w:lineRule="exact"/>
              <w:jc w:val="center"/>
              <w:rPr>
                <w:rFonts w:ascii="Times New Roman" w:hAnsi="Times New Roman" w:eastAsia="宋体" w:cs="Times New Roman"/>
                <w:color w:val="000000"/>
                <w:sz w:val="24"/>
                <w:szCs w:val="24"/>
              </w:rPr>
            </w:pPr>
          </w:p>
          <w:p>
            <w:pPr>
              <w:spacing w:line="46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廊</w:t>
            </w: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、地面</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目视无垃圾、杂物、无痰迹、无污迹、无积水</w:t>
            </w:r>
            <w:r>
              <w:rPr>
                <w:rFonts w:ascii="宋体" w:hAnsi="宋体" w:eastAsia="宋体" w:cs="Times New Roman"/>
                <w:color w:val="000000"/>
                <w:sz w:val="24"/>
                <w:szCs w:val="24"/>
              </w:rPr>
              <w:t>,</w:t>
            </w:r>
            <w:r>
              <w:rPr>
                <w:rFonts w:hint="eastAsia" w:ascii="宋体" w:hAnsi="宋体" w:eastAsia="宋体" w:cs="Times New Roman"/>
                <w:color w:val="000000"/>
                <w:sz w:val="24"/>
                <w:szCs w:val="24"/>
              </w:rPr>
              <w:t>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700"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、墙面</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目视干净，无污迹、无积尘，用手擦拭表面</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厘米，手不被明显污迹。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1122"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、照明灯</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目视灯罩表面干净，内部无积尘、虫蚊，透明度好。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596"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、消火栓（及附件）</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玻璃明亮，目视无尘、水珠；</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箱顶、侧无污染、无尘，用手擦拭</w:t>
            </w:r>
            <w:r>
              <w:rPr>
                <w:rFonts w:ascii="宋体" w:hAnsi="宋体" w:eastAsia="宋体" w:cs="Times New Roman"/>
                <w:color w:val="000000"/>
                <w:sz w:val="24"/>
                <w:szCs w:val="24"/>
              </w:rPr>
              <w:t>30</w:t>
            </w:r>
            <w:r>
              <w:rPr>
                <w:rFonts w:hint="eastAsia" w:ascii="宋体" w:hAnsi="宋体" w:eastAsia="宋体" w:cs="Times New Roman"/>
                <w:color w:val="000000"/>
                <w:sz w:val="24"/>
                <w:szCs w:val="24"/>
              </w:rPr>
              <w:t>厘米不被明显污染；</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警铃目视无明显积尘；</w:t>
            </w:r>
          </w:p>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消防管道阀门无明显可见的灰尘。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1980"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、防火门</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门上无乱涂划，无尘、污迹，用手擦拭门板</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厘米，不被明显污染。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、玻璃窗</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玻璃目视无积尘、无污染、无水迹，瓷砖窗台无积尘、无污染，用手擦拭</w:t>
            </w:r>
            <w:r>
              <w:rPr>
                <w:rFonts w:ascii="宋体" w:hAnsi="宋体" w:eastAsia="宋体" w:cs="Times New Roman"/>
                <w:color w:val="000000"/>
                <w:sz w:val="24"/>
                <w:szCs w:val="24"/>
              </w:rPr>
              <w:t>30</w:t>
            </w:r>
            <w:r>
              <w:rPr>
                <w:rFonts w:hint="eastAsia" w:ascii="宋体" w:hAnsi="宋体" w:eastAsia="宋体" w:cs="Times New Roman"/>
                <w:color w:val="000000"/>
                <w:sz w:val="24"/>
                <w:szCs w:val="24"/>
              </w:rPr>
              <w:t>厘米，不被明显污染。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668"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7</w:t>
            </w:r>
            <w:r>
              <w:rPr>
                <w:rFonts w:hint="eastAsia" w:ascii="宋体" w:hAnsi="宋体" w:eastAsia="宋体" w:cs="Times New Roman"/>
                <w:color w:val="000000"/>
                <w:sz w:val="24"/>
                <w:szCs w:val="24"/>
              </w:rPr>
              <w:t>、天棚角落</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目视无蜘蛛网，无积尘。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 w:type="dxa"/>
          <w:cantSplit/>
          <w:trHeight w:val="846" w:hRule="atLeast"/>
          <w:jc w:val="center"/>
        </w:trPr>
        <w:tc>
          <w:tcPr>
            <w:tcW w:w="541" w:type="dxa"/>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636" w:type="dxa"/>
            <w:gridSpan w:val="2"/>
            <w:vMerge w:val="continue"/>
            <w:noWrap w:val="0"/>
            <w:vAlign w:val="center"/>
          </w:tcPr>
          <w:p>
            <w:pPr>
              <w:spacing w:line="460" w:lineRule="exact"/>
              <w:jc w:val="center"/>
              <w:rPr>
                <w:rFonts w:ascii="Times New Roman" w:hAnsi="Times New Roman" w:eastAsia="宋体" w:cs="Times New Roman"/>
                <w:color w:val="000000"/>
                <w:sz w:val="24"/>
                <w:szCs w:val="24"/>
              </w:rPr>
            </w:pPr>
          </w:p>
        </w:tc>
        <w:tc>
          <w:tcPr>
            <w:tcW w:w="1744" w:type="dxa"/>
            <w:gridSpan w:val="2"/>
            <w:noWrap w:val="0"/>
            <w:vAlign w:val="center"/>
          </w:tcPr>
          <w:p>
            <w:pPr>
              <w:spacing w:line="460" w:lineRule="exact"/>
              <w:jc w:val="left"/>
              <w:rPr>
                <w:rFonts w:ascii="宋体" w:hAnsi="Times New Roman" w:eastAsia="宋体" w:cs="Times New Roman"/>
                <w:color w:val="000000"/>
                <w:sz w:val="24"/>
                <w:szCs w:val="24"/>
              </w:rPr>
            </w:pPr>
            <w:r>
              <w:rPr>
                <w:rFonts w:ascii="宋体" w:hAnsi="宋体" w:eastAsia="宋体" w:cs="Times New Roman"/>
                <w:color w:val="000000"/>
                <w:sz w:val="24"/>
                <w:szCs w:val="24"/>
              </w:rPr>
              <w:t>8</w:t>
            </w:r>
            <w:r>
              <w:rPr>
                <w:rFonts w:hint="eastAsia" w:ascii="宋体" w:hAnsi="宋体" w:eastAsia="宋体" w:cs="Times New Roman"/>
                <w:color w:val="000000"/>
                <w:sz w:val="24"/>
                <w:szCs w:val="24"/>
              </w:rPr>
              <w:t>、梯间栏杆</w:t>
            </w:r>
          </w:p>
        </w:tc>
        <w:tc>
          <w:tcPr>
            <w:tcW w:w="649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8</w:t>
            </w:r>
            <w:r>
              <w:rPr>
                <w:rFonts w:hint="eastAsia" w:ascii="宋体" w:hAnsi="宋体" w:eastAsia="宋体" w:cs="Times New Roman"/>
                <w:color w:val="000000"/>
                <w:sz w:val="24"/>
                <w:szCs w:val="24"/>
              </w:rPr>
              <w:t>、梯间栏杆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1260" w:type="dxa"/>
            <w:gridSpan w:val="4"/>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范</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b/>
                <w:color w:val="000000"/>
                <w:sz w:val="24"/>
                <w:szCs w:val="24"/>
              </w:rPr>
              <w:t>围</w:t>
            </w:r>
          </w:p>
        </w:tc>
        <w:tc>
          <w:tcPr>
            <w:tcW w:w="1966" w:type="dxa"/>
            <w:gridSpan w:val="2"/>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保洁项目</w:t>
            </w:r>
          </w:p>
        </w:tc>
        <w:tc>
          <w:tcPr>
            <w:tcW w:w="6341" w:type="dxa"/>
            <w:gridSpan w:val="2"/>
            <w:shd w:val="clear" w:color="auto" w:fill="E6E6E6"/>
            <w:noWrap w:val="0"/>
            <w:vAlign w:val="center"/>
          </w:tcPr>
          <w:p>
            <w:pPr>
              <w:spacing w:line="460" w:lineRule="exact"/>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标</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630" w:type="dxa"/>
            <w:gridSpan w:val="2"/>
            <w:vMerge w:val="restart"/>
            <w:noWrap w:val="0"/>
            <w:vAlign w:val="center"/>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标准层</w:t>
            </w:r>
          </w:p>
        </w:tc>
        <w:tc>
          <w:tcPr>
            <w:tcW w:w="630" w:type="dxa"/>
            <w:gridSpan w:val="2"/>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楼道走廊</w:t>
            </w: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9</w:t>
            </w:r>
            <w:r>
              <w:rPr>
                <w:rFonts w:hint="eastAsia" w:ascii="宋体" w:hAnsi="宋体" w:eastAsia="宋体" w:cs="Times New Roman"/>
                <w:color w:val="000000"/>
                <w:sz w:val="24"/>
                <w:szCs w:val="24"/>
              </w:rPr>
              <w:t>、管井间</w:t>
            </w:r>
          </w:p>
        </w:tc>
        <w:tc>
          <w:tcPr>
            <w:tcW w:w="634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、玻璃门目视无灰尘、无污迹、无水珠，门面无乱涂划，无乱粘贴；</w:t>
            </w:r>
          </w:p>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、电表箱目视无污迹、积尘、无乱粘贴，表框镜透明度好；</w:t>
            </w:r>
          </w:p>
          <w:p>
            <w:pPr>
              <w:spacing w:line="460" w:lineRule="exact"/>
              <w:rPr>
                <w:rFonts w:ascii="Times New Roman"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、水表阀门开关无明显灰尘，表框镜无积尘，透明度好。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630" w:type="dxa"/>
            <w:gridSpan w:val="2"/>
            <w:vMerge w:val="continue"/>
            <w:noWrap w:val="0"/>
            <w:vAlign w:val="center"/>
          </w:tcPr>
          <w:p>
            <w:pPr>
              <w:spacing w:line="460" w:lineRule="exact"/>
              <w:rPr>
                <w:rFonts w:ascii="Times New Roman" w:hAnsi="Times New Roman" w:eastAsia="宋体" w:cs="Times New Roman"/>
                <w:color w:val="000000"/>
                <w:sz w:val="24"/>
                <w:szCs w:val="24"/>
              </w:rPr>
            </w:pPr>
          </w:p>
        </w:tc>
        <w:tc>
          <w:tcPr>
            <w:tcW w:w="630" w:type="dxa"/>
            <w:gridSpan w:val="2"/>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地下停车场</w:t>
            </w: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、地面</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无明显灰尘、无泥沙、无纸屑、果皮等垃圾，无污染。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630" w:type="dxa"/>
            <w:gridSpan w:val="2"/>
            <w:vMerge w:val="continue"/>
            <w:noWrap w:val="0"/>
            <w:vAlign w:val="center"/>
          </w:tcPr>
          <w:p>
            <w:pPr>
              <w:spacing w:line="460" w:lineRule="exact"/>
              <w:rPr>
                <w:rFonts w:ascii="Times New Roman" w:hAnsi="Times New Roman" w:eastAsia="宋体" w:cs="Times New Roman"/>
                <w:color w:val="000000"/>
                <w:sz w:val="24"/>
                <w:szCs w:val="24"/>
              </w:rPr>
            </w:pPr>
          </w:p>
        </w:tc>
        <w:tc>
          <w:tcPr>
            <w:tcW w:w="630" w:type="dxa"/>
            <w:gridSpan w:val="2"/>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、消防栓</w:t>
            </w:r>
          </w:p>
        </w:tc>
        <w:tc>
          <w:tcPr>
            <w:tcW w:w="6341"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、玻璃明亮，目视无尘、无水珠；</w:t>
            </w:r>
          </w:p>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、箱顶、侧面无尘，用手擦拭</w:t>
            </w:r>
            <w:r>
              <w:rPr>
                <w:rFonts w:ascii="宋体" w:hAnsi="宋体" w:eastAsia="宋体" w:cs="Times New Roman"/>
                <w:color w:val="000000"/>
                <w:sz w:val="24"/>
                <w:szCs w:val="24"/>
              </w:rPr>
              <w:t>30</w:t>
            </w:r>
            <w:r>
              <w:rPr>
                <w:rFonts w:hint="eastAsia" w:ascii="宋体" w:hAnsi="宋体" w:eastAsia="宋体" w:cs="Times New Roman"/>
                <w:color w:val="000000"/>
                <w:sz w:val="24"/>
                <w:szCs w:val="24"/>
              </w:rPr>
              <w:t>厘米不被明显污染；</w:t>
            </w:r>
          </w:p>
          <w:p>
            <w:pPr>
              <w:spacing w:line="460" w:lineRule="exact"/>
              <w:rPr>
                <w:rFonts w:ascii="Times New Roman"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、消防管道阀门无明显可见的灰尘。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630" w:type="dxa"/>
            <w:gridSpan w:val="2"/>
            <w:vMerge w:val="continue"/>
            <w:noWrap w:val="0"/>
            <w:vAlign w:val="center"/>
          </w:tcPr>
          <w:p>
            <w:pPr>
              <w:spacing w:line="460" w:lineRule="exact"/>
              <w:rPr>
                <w:rFonts w:ascii="Times New Roman" w:hAnsi="Times New Roman" w:eastAsia="宋体" w:cs="Times New Roman"/>
                <w:color w:val="000000"/>
                <w:sz w:val="24"/>
                <w:szCs w:val="24"/>
              </w:rPr>
            </w:pPr>
          </w:p>
        </w:tc>
        <w:tc>
          <w:tcPr>
            <w:tcW w:w="630" w:type="dxa"/>
            <w:gridSpan w:val="2"/>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、排水沟</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宋体" w:hAnsi="宋体" w:eastAsia="宋体" w:cs="Times New Roman"/>
                <w:color w:val="000000"/>
                <w:sz w:val="24"/>
                <w:szCs w:val="24"/>
              </w:rPr>
              <w:t>排水顺畅，无外溢，盖上无污垢，沙井内无明显垃圾、杂物及泥沙。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630" w:type="dxa"/>
            <w:gridSpan w:val="2"/>
            <w:vMerge w:val="continue"/>
            <w:noWrap w:val="0"/>
            <w:vAlign w:val="center"/>
          </w:tcPr>
          <w:p>
            <w:pPr>
              <w:spacing w:line="460" w:lineRule="exact"/>
              <w:rPr>
                <w:rFonts w:ascii="Times New Roman" w:hAnsi="Times New Roman" w:eastAsia="宋体" w:cs="Times New Roman"/>
                <w:color w:val="000000"/>
                <w:sz w:val="24"/>
                <w:szCs w:val="24"/>
              </w:rPr>
            </w:pPr>
          </w:p>
        </w:tc>
        <w:tc>
          <w:tcPr>
            <w:tcW w:w="630" w:type="dxa"/>
            <w:gridSpan w:val="2"/>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、天棚角落管道</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宋体" w:hAnsi="宋体" w:eastAsia="宋体" w:cs="Times New Roman"/>
                <w:color w:val="000000"/>
                <w:sz w:val="24"/>
                <w:szCs w:val="24"/>
              </w:rPr>
              <w:t>目视无蜘蛛网，无积尘，管道无明显可见的灰尘。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630" w:type="dxa"/>
            <w:gridSpan w:val="2"/>
            <w:vMerge w:val="continue"/>
            <w:noWrap w:val="0"/>
            <w:vAlign w:val="center"/>
          </w:tcPr>
          <w:p>
            <w:pPr>
              <w:spacing w:line="460" w:lineRule="exact"/>
              <w:rPr>
                <w:rFonts w:ascii="Times New Roman" w:hAnsi="Times New Roman" w:eastAsia="宋体" w:cs="Times New Roman"/>
                <w:color w:val="000000"/>
                <w:sz w:val="24"/>
                <w:szCs w:val="24"/>
              </w:rPr>
            </w:pPr>
          </w:p>
        </w:tc>
        <w:tc>
          <w:tcPr>
            <w:tcW w:w="630" w:type="dxa"/>
            <w:gridSpan w:val="2"/>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、指示牌</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目视无积尘，无明显污迹、无粘贴。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260" w:type="dxa"/>
            <w:gridSpan w:val="4"/>
            <w:vMerge w:val="restart"/>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其</w:t>
            </w:r>
          </w:p>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他</w:t>
            </w: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hint="eastAsia" w:ascii="Times New Roman" w:hAnsi="Times New Roman" w:eastAsia="宋体" w:cs="Times New Roman"/>
                <w:color w:val="000000"/>
                <w:sz w:val="24"/>
                <w:szCs w:val="24"/>
              </w:rPr>
              <w:t>1、出勤</w:t>
            </w:r>
          </w:p>
        </w:tc>
        <w:tc>
          <w:tcPr>
            <w:tcW w:w="6341" w:type="dxa"/>
            <w:gridSpan w:val="2"/>
            <w:noWrap w:val="0"/>
            <w:vAlign w:val="top"/>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无迟到、早退，无擅自离岗。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260"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、服装</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着统一的工作制服，佩戴工作证。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260"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、工具</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宋体" w:hAnsi="宋体" w:eastAsia="宋体" w:cs="Times New Roman"/>
                <w:color w:val="000000"/>
                <w:sz w:val="24"/>
                <w:szCs w:val="24"/>
              </w:rPr>
              <w:t>工具房内无私人的杂物，工具、垃圾车摆放整齐，无占用公共地方。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260"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、工作纪律</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宋体" w:hAnsi="宋体" w:eastAsia="宋体" w:cs="Times New Roman"/>
                <w:color w:val="000000"/>
                <w:sz w:val="24"/>
                <w:szCs w:val="24"/>
              </w:rPr>
              <w:t>服从领导指挥，上班时间不得做与工作无关的事情，不得与同事或客户争吵。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1260"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、操作</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操作熟练，正确使用工具和保洁用品。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260" w:type="dxa"/>
            <w:gridSpan w:val="4"/>
            <w:vMerge w:val="continue"/>
            <w:noWrap w:val="0"/>
            <w:vAlign w:val="center"/>
          </w:tcPr>
          <w:p>
            <w:pPr>
              <w:spacing w:line="460" w:lineRule="exact"/>
              <w:jc w:val="center"/>
              <w:rPr>
                <w:rFonts w:ascii="宋体" w:hAnsi="Times New Roman" w:eastAsia="宋体" w:cs="Times New Roman"/>
                <w:color w:val="000000"/>
                <w:sz w:val="24"/>
                <w:szCs w:val="24"/>
              </w:rPr>
            </w:pPr>
          </w:p>
        </w:tc>
        <w:tc>
          <w:tcPr>
            <w:tcW w:w="1966" w:type="dxa"/>
            <w:gridSpan w:val="2"/>
            <w:noWrap w:val="0"/>
            <w:vAlign w:val="center"/>
          </w:tcPr>
          <w:p>
            <w:pPr>
              <w:spacing w:line="460" w:lineRule="exact"/>
              <w:rPr>
                <w:rFonts w:ascii="宋体" w:hAnsi="Times New Roman"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、作业要求</w:t>
            </w:r>
          </w:p>
        </w:tc>
        <w:tc>
          <w:tcPr>
            <w:tcW w:w="6341" w:type="dxa"/>
            <w:gridSpan w:val="2"/>
            <w:noWrap w:val="0"/>
            <w:vAlign w:val="center"/>
          </w:tcPr>
          <w:p>
            <w:pPr>
              <w:spacing w:line="46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按照作业指导书要求处理有关环境因素的影响。</w:t>
            </w:r>
          </w:p>
        </w:tc>
      </w:tr>
    </w:tbl>
    <w:p>
      <w:pPr>
        <w:spacing w:line="460" w:lineRule="exact"/>
        <w:ind w:right="210" w:rightChars="100" w:firstLine="643" w:firstLineChars="200"/>
        <w:outlineLvl w:val="0"/>
        <w:rPr>
          <w:rFonts w:hint="eastAsia" w:ascii="仿宋_GB2312" w:hAnsi="仿宋_GB2312" w:eastAsia="仿宋_GB2312" w:cs="仿宋_GB2312"/>
          <w:b/>
          <w:bCs w:val="0"/>
          <w:color w:val="000000"/>
          <w:sz w:val="32"/>
          <w:szCs w:val="32"/>
          <w:lang w:eastAsia="zh-CN"/>
        </w:rPr>
      </w:pPr>
      <w:bookmarkStart w:id="2" w:name="_Toc497829062"/>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lang w:val="en-US" w:eastAsia="zh-CN"/>
        </w:rPr>
        <w:t>2</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rPr>
        <w:t>垃圾处理</w:t>
      </w:r>
      <w:r>
        <w:rPr>
          <w:rFonts w:hint="eastAsia" w:ascii="仿宋_GB2312" w:hAnsi="仿宋_GB2312" w:eastAsia="仿宋_GB2312" w:cs="仿宋_GB2312"/>
          <w:b/>
          <w:bCs w:val="0"/>
          <w:color w:val="000000"/>
          <w:sz w:val="32"/>
          <w:szCs w:val="32"/>
          <w:lang w:eastAsia="zh-CN"/>
        </w:rPr>
        <w:t>：</w:t>
      </w:r>
    </w:p>
    <w:p>
      <w:pPr>
        <w:spacing w:line="460" w:lineRule="exact"/>
        <w:ind w:right="210" w:rightChars="100"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垃圾处理具体内容要求及标准详见下表：</w:t>
      </w:r>
    </w:p>
    <w:p>
      <w:pPr>
        <w:spacing w:line="460" w:lineRule="exact"/>
        <w:jc w:val="center"/>
        <w:rPr>
          <w:rFonts w:ascii="宋体" w:hAnsi="Times New Roman" w:eastAsia="宋体" w:cs="Times New Roman"/>
          <w:bCs/>
          <w:color w:val="000000"/>
          <w:sz w:val="24"/>
          <w:szCs w:val="24"/>
        </w:rPr>
      </w:pPr>
      <w:r>
        <w:rPr>
          <w:rFonts w:hint="eastAsia" w:ascii="宋体" w:hAnsi="宋体" w:eastAsia="宋体" w:cs="Times New Roman"/>
          <w:bCs/>
          <w:color w:val="000000"/>
          <w:sz w:val="24"/>
          <w:szCs w:val="24"/>
        </w:rPr>
        <w:t>垃圾收集清运标准</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序号</w:t>
            </w:r>
          </w:p>
        </w:tc>
        <w:tc>
          <w:tcPr>
            <w:tcW w:w="8958"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垃圾收集清运标准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8958"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按时收集清运生活垃圾，须坚持每天清运不少于</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次，每天上午</w:t>
            </w:r>
            <w:r>
              <w:rPr>
                <w:rFonts w:ascii="宋体" w:hAnsi="宋体" w:eastAsia="宋体" w:cs="Times New Roman"/>
                <w:color w:val="000000"/>
                <w:sz w:val="24"/>
                <w:szCs w:val="24"/>
              </w:rPr>
              <w:t>7:30</w:t>
            </w:r>
            <w:r>
              <w:rPr>
                <w:rFonts w:hint="eastAsia" w:ascii="宋体" w:hAnsi="宋体" w:eastAsia="宋体" w:cs="Times New Roman"/>
                <w:color w:val="000000"/>
                <w:sz w:val="24"/>
                <w:szCs w:val="24"/>
              </w:rPr>
              <w:t>和下午</w:t>
            </w:r>
            <w:r>
              <w:rPr>
                <w:rFonts w:ascii="宋体" w:hAnsi="宋体" w:eastAsia="宋体" w:cs="Times New Roman"/>
                <w:color w:val="000000"/>
                <w:sz w:val="24"/>
                <w:szCs w:val="24"/>
              </w:rPr>
              <w:t>14:30</w:t>
            </w:r>
            <w:r>
              <w:rPr>
                <w:rFonts w:hint="eastAsia" w:ascii="宋体" w:hAnsi="宋体" w:eastAsia="宋体" w:cs="Times New Roman"/>
                <w:color w:val="000000"/>
                <w:sz w:val="24"/>
                <w:szCs w:val="24"/>
              </w:rPr>
              <w:t>前各完成一遍，其余时间复收，确保垃圾做到日产日清。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2</w:t>
            </w:r>
          </w:p>
        </w:tc>
        <w:tc>
          <w:tcPr>
            <w:tcW w:w="8958"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垃圾收集车辆必须采用密闭的，运输时不准有垃圾飘撒滴漏的现象造成二次污染；并按市环卫处规定的时间和指定的垃圾转运站倾倒，并配合做好垃圾转运站的工作。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3</w:t>
            </w:r>
          </w:p>
        </w:tc>
        <w:tc>
          <w:tcPr>
            <w:tcW w:w="8958"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对所负责收集的垃圾临时点、垃圾容器等要逐个收集，不准漏收。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4</w:t>
            </w:r>
          </w:p>
        </w:tc>
        <w:tc>
          <w:tcPr>
            <w:tcW w:w="8958"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ascii="宋体" w:hAnsi="宋体" w:eastAsia="宋体" w:cs="Times New Roman"/>
                <w:color w:val="000000"/>
                <w:sz w:val="24"/>
                <w:szCs w:val="24"/>
              </w:rPr>
              <w:t>50</w:t>
            </w:r>
            <w:r>
              <w:rPr>
                <w:rFonts w:hint="eastAsia" w:ascii="宋体" w:hAnsi="宋体" w:eastAsia="宋体" w:cs="Times New Roman"/>
                <w:color w:val="000000"/>
                <w:sz w:val="24"/>
                <w:szCs w:val="24"/>
              </w:rPr>
              <w:t>公斤以下（含</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公斤）的砖头、碎石、建筑垃圾、树枝等混合垃圾要求及时清理。超过</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公斤的混合垃圾要及时报告市环卫处。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5</w:t>
            </w:r>
          </w:p>
        </w:tc>
        <w:tc>
          <w:tcPr>
            <w:tcW w:w="8958"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作业车辆必须定期清扫冲洗，外观清洁，安全作业；作业期间发生交通事故要积极配合交警等有关部门处理；同时，迅速安排其它车辆及时清运垃圾，不影响正常垃圾清运工作。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6</w:t>
            </w:r>
          </w:p>
        </w:tc>
        <w:tc>
          <w:tcPr>
            <w:tcW w:w="8958"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对服务范围内产生的卫生死角，要及时清理。</w:t>
            </w:r>
          </w:p>
        </w:tc>
      </w:tr>
    </w:tbl>
    <w:p>
      <w:pPr>
        <w:spacing w:line="460" w:lineRule="exact"/>
        <w:ind w:right="210" w:rightChars="100" w:firstLine="643" w:firstLineChars="200"/>
        <w:outlineLvl w:val="0"/>
        <w:rPr>
          <w:rFonts w:hint="eastAsia" w:ascii="仿宋_GB2312" w:hAnsi="仿宋_GB2312" w:eastAsia="仿宋_GB2312" w:cs="仿宋_GB2312"/>
          <w:b/>
          <w:color w:val="000000"/>
          <w:sz w:val="32"/>
          <w:szCs w:val="32"/>
        </w:rPr>
      </w:pPr>
    </w:p>
    <w:p>
      <w:pPr>
        <w:spacing w:line="460" w:lineRule="exact"/>
        <w:ind w:right="210" w:rightChars="100" w:firstLine="643" w:firstLineChars="20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道路保洁</w:t>
      </w:r>
      <w:bookmarkEnd w:id="2"/>
      <w:r>
        <w:rPr>
          <w:rFonts w:hint="eastAsia" w:ascii="仿宋_GB2312" w:hAnsi="仿宋_GB2312" w:eastAsia="仿宋_GB2312" w:cs="仿宋_GB2312"/>
          <w:b/>
          <w:color w:val="000000"/>
          <w:sz w:val="32"/>
          <w:szCs w:val="32"/>
        </w:rPr>
        <w:t>要求</w:t>
      </w:r>
    </w:p>
    <w:p>
      <w:pPr>
        <w:spacing w:line="460" w:lineRule="exact"/>
        <w:rPr>
          <w:rFonts w:hint="eastAsia" w:ascii="仿宋_GB2312" w:hAnsi="仿宋_GB2312" w:eastAsia="仿宋_GB2312" w:cs="仿宋_GB2312"/>
          <w:bCs/>
          <w:color w:val="000000"/>
          <w:sz w:val="32"/>
          <w:szCs w:val="32"/>
        </w:rPr>
      </w:pPr>
      <w:r>
        <w:rPr>
          <w:rFonts w:ascii="宋体" w:hAnsi="宋体" w:eastAsia="宋体" w:cs="Times New Roman"/>
          <w:bCs/>
          <w:color w:val="000000"/>
          <w:sz w:val="24"/>
          <w:szCs w:val="24"/>
        </w:rPr>
        <w:t xml:space="preserve">   </w:t>
      </w:r>
      <w:r>
        <w:rPr>
          <w:rFonts w:hint="eastAsia" w:ascii="仿宋_GB2312" w:hAnsi="仿宋_GB2312" w:eastAsia="仿宋_GB2312" w:cs="仿宋_GB2312"/>
          <w:bCs/>
          <w:color w:val="000000"/>
          <w:sz w:val="32"/>
          <w:szCs w:val="32"/>
        </w:rPr>
        <w:t xml:space="preserve"> 道路保洁采用人机配合的方式进行，每天早上八点前对办公楼内道路清扫一遍，天气干燥时节要保证每天至少三次的淋水降尘，营造一个环境干净、空气清新的办公楼，对清扫产生的垃圾要及时清理，具体要求及标准详见下表：</w:t>
      </w:r>
    </w:p>
    <w:p>
      <w:pPr>
        <w:spacing w:line="460" w:lineRule="exact"/>
        <w:ind w:right="420" w:rightChars="200"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rPr>
        <w:t>道路清扫保洁（包括绿化带）标准</w:t>
      </w:r>
    </w:p>
    <w:p>
      <w:pPr>
        <w:spacing w:line="460" w:lineRule="exact"/>
        <w:jc w:val="center"/>
        <w:rPr>
          <w:rFonts w:ascii="宋体" w:hAnsi="Times New Roman" w:eastAsia="宋体" w:cs="Times New Roman"/>
          <w:bCs/>
          <w:color w:val="000000"/>
          <w:sz w:val="24"/>
          <w:szCs w:val="24"/>
        </w:rPr>
      </w:pPr>
      <w:r>
        <w:rPr>
          <w:rFonts w:hint="eastAsia" w:ascii="宋体" w:hAnsi="宋体" w:eastAsia="宋体" w:cs="Times New Roman"/>
          <w:bCs/>
          <w:color w:val="000000"/>
          <w:sz w:val="24"/>
          <w:szCs w:val="24"/>
        </w:rPr>
        <w:t>道路清扫保洁（包括绿化带）标准</w:t>
      </w:r>
    </w:p>
    <w:tbl>
      <w:tblPr>
        <w:tblStyle w:val="4"/>
        <w:tblW w:w="94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946"/>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911"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序号</w:t>
            </w:r>
          </w:p>
        </w:tc>
        <w:tc>
          <w:tcPr>
            <w:tcW w:w="694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道路清扫保洁（包括绿化带）标准</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道路等级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6946"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清扫保洁时间</w:t>
            </w:r>
            <w:r>
              <w:rPr>
                <w:rFonts w:ascii="宋体" w:hAnsi="宋体" w:eastAsia="宋体" w:cs="Times New Roman"/>
                <w:color w:val="000000"/>
                <w:sz w:val="24"/>
                <w:szCs w:val="24"/>
              </w:rPr>
              <w:t>5:00</w:t>
            </w:r>
            <w:r>
              <w:rPr>
                <w:rFonts w:hint="eastAsia" w:ascii="宋体" w:hAnsi="宋体" w:eastAsia="宋体" w:cs="Times New Roman"/>
                <w:color w:val="000000"/>
                <w:sz w:val="24"/>
                <w:szCs w:val="24"/>
              </w:rPr>
              <w:t>至</w:t>
            </w:r>
            <w:r>
              <w:rPr>
                <w:rFonts w:ascii="宋体" w:hAnsi="宋体" w:eastAsia="宋体" w:cs="Times New Roman"/>
                <w:color w:val="000000"/>
                <w:sz w:val="24"/>
                <w:szCs w:val="24"/>
              </w:rPr>
              <w:t>23:00</w:t>
            </w:r>
            <w:r>
              <w:rPr>
                <w:rFonts w:hint="eastAsia" w:ascii="宋体" w:hAnsi="宋体" w:eastAsia="宋体" w:cs="Times New Roman"/>
                <w:color w:val="000000"/>
                <w:sz w:val="24"/>
                <w:szCs w:val="24"/>
              </w:rPr>
              <w:t>，全部路段实行两扫三保制，在</w:t>
            </w:r>
            <w:r>
              <w:rPr>
                <w:rFonts w:ascii="宋体" w:hAnsi="宋体" w:eastAsia="宋体" w:cs="Times New Roman"/>
                <w:color w:val="000000"/>
                <w:sz w:val="24"/>
                <w:szCs w:val="24"/>
              </w:rPr>
              <w:t>7:00</w:t>
            </w:r>
            <w:r>
              <w:rPr>
                <w:rFonts w:hint="eastAsia" w:ascii="宋体" w:hAnsi="宋体" w:eastAsia="宋体" w:cs="Times New Roman"/>
                <w:color w:val="000000"/>
                <w:sz w:val="24"/>
                <w:szCs w:val="24"/>
              </w:rPr>
              <w:t>时前完成首次普扫，在</w:t>
            </w:r>
            <w:r>
              <w:rPr>
                <w:rFonts w:ascii="宋体" w:hAnsi="宋体" w:eastAsia="宋体" w:cs="Times New Roman"/>
                <w:color w:val="000000"/>
                <w:sz w:val="24"/>
                <w:szCs w:val="24"/>
              </w:rPr>
              <w:t>14:00</w:t>
            </w:r>
            <w:r>
              <w:rPr>
                <w:rFonts w:hint="eastAsia" w:ascii="宋体" w:hAnsi="宋体" w:eastAsia="宋体" w:cs="Times New Roman"/>
                <w:color w:val="000000"/>
                <w:sz w:val="24"/>
                <w:szCs w:val="24"/>
              </w:rPr>
              <w:t>时完成二次普扫，其余时间巡回保洁。</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2</w:t>
            </w:r>
          </w:p>
        </w:tc>
        <w:tc>
          <w:tcPr>
            <w:tcW w:w="6946"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果皮≤</w:t>
            </w:r>
            <w:r>
              <w:rPr>
                <w:rFonts w:ascii="宋体" w:hAnsi="宋体" w:eastAsia="宋体" w:cs="Times New Roman"/>
                <w:color w:val="000000"/>
                <w:sz w:val="24"/>
                <w:szCs w:val="24"/>
              </w:rPr>
              <w:t>4</w:t>
            </w:r>
            <w:r>
              <w:rPr>
                <w:rFonts w:hint="eastAsia" w:ascii="宋体" w:hAnsi="宋体" w:eastAsia="宋体" w:cs="Times New Roman"/>
                <w:color w:val="000000"/>
                <w:sz w:val="24"/>
                <w:szCs w:val="24"/>
              </w:rPr>
              <w:t>片</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㎡，纸屑、塑膜≤</w:t>
            </w:r>
            <w:r>
              <w:rPr>
                <w:rFonts w:ascii="宋体" w:hAnsi="宋体" w:eastAsia="宋体" w:cs="Times New Roman"/>
                <w:color w:val="000000"/>
                <w:sz w:val="24"/>
                <w:szCs w:val="24"/>
              </w:rPr>
              <w:t>4</w:t>
            </w:r>
            <w:r>
              <w:rPr>
                <w:rFonts w:hint="eastAsia" w:ascii="宋体" w:hAnsi="宋体" w:eastAsia="宋体" w:cs="Times New Roman"/>
                <w:color w:val="000000"/>
                <w:sz w:val="24"/>
                <w:szCs w:val="24"/>
              </w:rPr>
              <w:t>片</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㎡，烟蒂≤</w:t>
            </w:r>
            <w:r>
              <w:rPr>
                <w:rFonts w:ascii="宋体" w:hAnsi="宋体" w:eastAsia="宋体" w:cs="Times New Roman"/>
                <w:color w:val="000000"/>
                <w:sz w:val="24"/>
                <w:szCs w:val="24"/>
              </w:rPr>
              <w:t>4</w:t>
            </w:r>
            <w:r>
              <w:rPr>
                <w:rFonts w:hint="eastAsia" w:ascii="宋体" w:hAnsi="宋体" w:eastAsia="宋体" w:cs="Times New Roman"/>
                <w:color w:val="000000"/>
                <w:sz w:val="24"/>
                <w:szCs w:val="24"/>
              </w:rPr>
              <w:t>个</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㎡，痰迹≤</w:t>
            </w:r>
            <w:r>
              <w:rPr>
                <w:rFonts w:ascii="宋体" w:hAnsi="宋体" w:eastAsia="宋体" w:cs="Times New Roman"/>
                <w:color w:val="000000"/>
                <w:sz w:val="24"/>
                <w:szCs w:val="24"/>
              </w:rPr>
              <w:t>4</w:t>
            </w:r>
            <w:r>
              <w:rPr>
                <w:rFonts w:hint="eastAsia" w:ascii="宋体" w:hAnsi="宋体" w:eastAsia="宋体" w:cs="Times New Roman"/>
                <w:color w:val="000000"/>
                <w:sz w:val="24"/>
                <w:szCs w:val="24"/>
              </w:rPr>
              <w:t>处</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㎡，无污物及其它杂物。</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3</w:t>
            </w:r>
          </w:p>
        </w:tc>
        <w:tc>
          <w:tcPr>
            <w:tcW w:w="6946"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果皮≤</w:t>
            </w:r>
            <w:r>
              <w:rPr>
                <w:rFonts w:ascii="宋体" w:hAnsi="宋体" w:eastAsia="宋体" w:cs="Times New Roman"/>
                <w:color w:val="000000"/>
                <w:sz w:val="24"/>
                <w:szCs w:val="24"/>
              </w:rPr>
              <w:t>6</w:t>
            </w:r>
            <w:r>
              <w:rPr>
                <w:rFonts w:hint="eastAsia" w:ascii="宋体" w:hAnsi="宋体" w:eastAsia="宋体" w:cs="Times New Roman"/>
                <w:color w:val="000000"/>
                <w:sz w:val="24"/>
                <w:szCs w:val="24"/>
              </w:rPr>
              <w:t>片</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㎡，纸屑、塑膜≤</w:t>
            </w:r>
            <w:r>
              <w:rPr>
                <w:rFonts w:ascii="宋体" w:hAnsi="宋体" w:eastAsia="宋体" w:cs="Times New Roman"/>
                <w:color w:val="000000"/>
                <w:sz w:val="24"/>
                <w:szCs w:val="24"/>
              </w:rPr>
              <w:t>6</w:t>
            </w:r>
            <w:r>
              <w:rPr>
                <w:rFonts w:hint="eastAsia" w:ascii="宋体" w:hAnsi="宋体" w:eastAsia="宋体" w:cs="Times New Roman"/>
                <w:color w:val="000000"/>
                <w:sz w:val="24"/>
                <w:szCs w:val="24"/>
              </w:rPr>
              <w:t>片</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㎡，烟蒂≤</w:t>
            </w:r>
            <w:r>
              <w:rPr>
                <w:rFonts w:ascii="宋体" w:hAnsi="宋体" w:eastAsia="宋体" w:cs="Times New Roman"/>
                <w:color w:val="000000"/>
                <w:sz w:val="24"/>
                <w:szCs w:val="24"/>
              </w:rPr>
              <w:t>8</w:t>
            </w:r>
            <w:r>
              <w:rPr>
                <w:rFonts w:hint="eastAsia" w:ascii="宋体" w:hAnsi="宋体" w:eastAsia="宋体" w:cs="Times New Roman"/>
                <w:color w:val="000000"/>
                <w:sz w:val="24"/>
                <w:szCs w:val="24"/>
              </w:rPr>
              <w:t>个</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㎡，痰迹≤</w:t>
            </w:r>
            <w:r>
              <w:rPr>
                <w:rFonts w:ascii="宋体" w:hAnsi="宋体" w:eastAsia="宋体" w:cs="Times New Roman"/>
                <w:color w:val="000000"/>
                <w:sz w:val="24"/>
                <w:szCs w:val="24"/>
              </w:rPr>
              <w:t>8</w:t>
            </w:r>
            <w:r>
              <w:rPr>
                <w:rFonts w:hint="eastAsia" w:ascii="宋体" w:hAnsi="宋体" w:eastAsia="宋体" w:cs="Times New Roman"/>
                <w:color w:val="000000"/>
                <w:sz w:val="24"/>
                <w:szCs w:val="24"/>
              </w:rPr>
              <w:t>处</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㎡；污水≤</w:t>
            </w:r>
            <w:r>
              <w:rPr>
                <w:rFonts w:ascii="宋体" w:hAnsi="宋体" w:eastAsia="宋体" w:cs="Times New Roman"/>
                <w:color w:val="000000"/>
                <w:sz w:val="24"/>
                <w:szCs w:val="24"/>
              </w:rPr>
              <w:t>0.5</w:t>
            </w:r>
            <w:r>
              <w:rPr>
                <w:rFonts w:hint="eastAsia" w:ascii="宋体" w:hAnsi="宋体" w:eastAsia="宋体" w:cs="Times New Roman"/>
                <w:color w:val="000000"/>
                <w:sz w:val="24"/>
                <w:szCs w:val="24"/>
              </w:rPr>
              <w:t>㎡</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㎡，其它≤</w:t>
            </w:r>
            <w:r>
              <w:rPr>
                <w:rFonts w:ascii="宋体" w:hAnsi="宋体" w:eastAsia="宋体" w:cs="Times New Roman"/>
                <w:color w:val="000000"/>
                <w:sz w:val="24"/>
                <w:szCs w:val="24"/>
              </w:rPr>
              <w:t>2</w:t>
            </w:r>
            <w:r>
              <w:rPr>
                <w:rFonts w:hint="eastAsia" w:ascii="宋体" w:hAnsi="宋体" w:eastAsia="宋体" w:cs="Times New Roman"/>
                <w:color w:val="000000"/>
                <w:sz w:val="24"/>
                <w:szCs w:val="24"/>
              </w:rPr>
              <w:t>处</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4</w:t>
            </w:r>
          </w:p>
        </w:tc>
        <w:tc>
          <w:tcPr>
            <w:tcW w:w="6946" w:type="dxa"/>
            <w:noWrap w:val="0"/>
            <w:vAlign w:val="center"/>
          </w:tcPr>
          <w:p>
            <w:pPr>
              <w:spacing w:line="460" w:lineRule="exact"/>
              <w:ind w:firstLine="480" w:firstLineChars="200"/>
              <w:jc w:val="left"/>
              <w:rPr>
                <w:rFonts w:ascii="宋体" w:hAnsi="Times New Roman" w:eastAsia="宋体" w:cs="Times New Roman"/>
                <w:color w:val="000000"/>
                <w:sz w:val="24"/>
                <w:szCs w:val="24"/>
              </w:rPr>
            </w:pPr>
            <w:r>
              <w:rPr>
                <w:rFonts w:hint="eastAsia" w:ascii="宋体" w:hAnsi="宋体" w:eastAsia="宋体" w:cs="Times New Roman"/>
                <w:color w:val="000000"/>
                <w:sz w:val="24"/>
                <w:szCs w:val="24"/>
              </w:rPr>
              <w:t>果皮≤</w:t>
            </w:r>
            <w:r>
              <w:rPr>
                <w:rFonts w:ascii="宋体" w:hAnsi="宋体" w:eastAsia="宋体" w:cs="Times New Roman"/>
                <w:color w:val="000000"/>
                <w:sz w:val="24"/>
                <w:szCs w:val="24"/>
              </w:rPr>
              <w:t>8</w:t>
            </w:r>
            <w:r>
              <w:rPr>
                <w:rFonts w:hint="eastAsia" w:ascii="宋体" w:hAnsi="宋体" w:eastAsia="宋体" w:cs="Times New Roman"/>
                <w:color w:val="000000"/>
                <w:sz w:val="24"/>
                <w:szCs w:val="24"/>
              </w:rPr>
              <w:t>片</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㎡，纸屑、塑膜≤</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片</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㎡，烟蒂≤</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个</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㎡，痰迹≤</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处</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㎡，污水≤</w:t>
            </w:r>
            <w:r>
              <w:rPr>
                <w:rFonts w:ascii="宋体" w:hAnsi="宋体" w:eastAsia="宋体" w:cs="Times New Roman"/>
                <w:color w:val="000000"/>
                <w:sz w:val="24"/>
                <w:szCs w:val="24"/>
              </w:rPr>
              <w:t>1.5</w:t>
            </w:r>
            <w:r>
              <w:rPr>
                <w:rFonts w:hint="eastAsia" w:ascii="宋体" w:hAnsi="宋体" w:eastAsia="宋体" w:cs="Times New Roman"/>
                <w:color w:val="000000"/>
                <w:sz w:val="24"/>
                <w:szCs w:val="24"/>
              </w:rPr>
              <w:t>㎡</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㎡，其它≤</w:t>
            </w:r>
            <w:r>
              <w:rPr>
                <w:rFonts w:ascii="宋体" w:hAnsi="宋体" w:eastAsia="宋体" w:cs="Times New Roman"/>
                <w:color w:val="000000"/>
                <w:sz w:val="24"/>
                <w:szCs w:val="24"/>
              </w:rPr>
              <w:t>6</w:t>
            </w:r>
            <w:r>
              <w:rPr>
                <w:rFonts w:hint="eastAsia" w:ascii="宋体" w:hAnsi="宋体" w:eastAsia="宋体" w:cs="Times New Roman"/>
                <w:color w:val="000000"/>
                <w:sz w:val="24"/>
                <w:szCs w:val="24"/>
              </w:rPr>
              <w:t>处</w:t>
            </w:r>
            <w:r>
              <w:rPr>
                <w:rFonts w:ascii="宋体" w:hAnsi="宋体" w:eastAsia="宋体" w:cs="Times New Roman"/>
                <w:color w:val="000000"/>
                <w:sz w:val="24"/>
                <w:szCs w:val="24"/>
              </w:rPr>
              <w:t>/1000</w:t>
            </w:r>
            <w:r>
              <w:rPr>
                <w:rFonts w:hint="eastAsia" w:ascii="宋体" w:hAnsi="宋体" w:eastAsia="宋体" w:cs="Times New Roman"/>
                <w:color w:val="000000"/>
                <w:sz w:val="24"/>
                <w:szCs w:val="24"/>
              </w:rPr>
              <w:t>㎡。</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5</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废弃物和泥沙应及时清扫。</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6</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垃圾容器要保持外观干净整洁，每天清理不少于</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次，周围及地面应无裸露垃圾和垃圾满溢现象并及时清洗污迹。</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7</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保洁道路所产生的垃圾和收集的生活垃圾不能倒放在果皮箱或垃圾桶内。</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8</w:t>
            </w:r>
          </w:p>
        </w:tc>
        <w:tc>
          <w:tcPr>
            <w:tcW w:w="694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早上</w:t>
            </w:r>
            <w:r>
              <w:rPr>
                <w:rFonts w:ascii="宋体" w:hAnsi="宋体" w:eastAsia="宋体" w:cs="Times New Roman"/>
                <w:color w:val="000000"/>
                <w:sz w:val="24"/>
                <w:szCs w:val="24"/>
              </w:rPr>
              <w:t>7</w:t>
            </w:r>
            <w:r>
              <w:rPr>
                <w:rFonts w:hint="eastAsia" w:ascii="宋体" w:hAnsi="宋体" w:eastAsia="宋体" w:cs="Times New Roman"/>
                <w:color w:val="000000"/>
                <w:sz w:val="24"/>
                <w:szCs w:val="24"/>
              </w:rPr>
              <w:t>：</w:t>
            </w:r>
            <w:r>
              <w:rPr>
                <w:rFonts w:ascii="宋体" w:hAnsi="宋体" w:eastAsia="宋体" w:cs="Times New Roman"/>
                <w:color w:val="000000"/>
                <w:sz w:val="24"/>
                <w:szCs w:val="24"/>
              </w:rPr>
              <w:t>30</w:t>
            </w:r>
            <w:r>
              <w:rPr>
                <w:rFonts w:hint="eastAsia" w:ascii="宋体" w:hAnsi="宋体" w:eastAsia="宋体" w:cs="Times New Roman"/>
                <w:color w:val="000000"/>
                <w:sz w:val="24"/>
                <w:szCs w:val="24"/>
              </w:rPr>
              <w:t>前收集一次后，下午</w:t>
            </w:r>
            <w:r>
              <w:rPr>
                <w:rFonts w:ascii="宋体" w:hAnsi="宋体" w:eastAsia="宋体" w:cs="Times New Roman"/>
                <w:color w:val="000000"/>
                <w:sz w:val="24"/>
                <w:szCs w:val="24"/>
              </w:rPr>
              <w:t>18:30</w:t>
            </w:r>
            <w:r>
              <w:rPr>
                <w:rFonts w:hint="eastAsia" w:ascii="宋体" w:hAnsi="宋体" w:eastAsia="宋体" w:cs="Times New Roman"/>
                <w:color w:val="000000"/>
                <w:sz w:val="24"/>
                <w:szCs w:val="24"/>
              </w:rPr>
              <w:t>收集一次后，其他时间保洁路面上的生活垃圾要及时收集清运。</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9</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路面和路牙污染严重</w:t>
            </w:r>
            <w:r>
              <w:rPr>
                <w:rFonts w:ascii="宋体" w:hAnsi="宋体" w:eastAsia="宋体" w:cs="Times New Roman"/>
                <w:color w:val="000000"/>
                <w:sz w:val="24"/>
                <w:szCs w:val="24"/>
              </w:rPr>
              <w:t>,</w:t>
            </w:r>
            <w:r>
              <w:rPr>
                <w:rFonts w:hint="eastAsia" w:ascii="宋体" w:hAnsi="宋体" w:eastAsia="宋体" w:cs="Times New Roman"/>
                <w:color w:val="000000"/>
                <w:sz w:val="24"/>
                <w:szCs w:val="24"/>
              </w:rPr>
              <w:t>没办法清扫干净的，要洒水冲洗干净</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10</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作业时要穿戴工作服，遵守操作规程。在清扫大面积泥沙撒漏时要按规定设置交通安全标志。</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11</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确保车行道、人行道、绿化带、边沟、树盆等整洁干净，达到“六无”、“六净”（六无即无烟头纸屑、无塑料袋、无果皮、无痰迹、无暴露垃圾、无污水人畜粪等在杂物横流；六净即路面人行道净、建筑物墙脚</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不含墙体</w:t>
            </w:r>
            <w:r>
              <w:rPr>
                <w:rFonts w:ascii="宋体" w:hAnsi="宋体" w:eastAsia="宋体" w:cs="Times New Roman"/>
                <w:color w:val="000000"/>
                <w:sz w:val="24"/>
                <w:szCs w:val="24"/>
              </w:rPr>
              <w:t>)</w:t>
            </w:r>
            <w:r>
              <w:rPr>
                <w:rFonts w:hint="eastAsia" w:ascii="宋体" w:hAnsi="宋体" w:eastAsia="宋体" w:cs="Times New Roman"/>
                <w:color w:val="000000"/>
                <w:sz w:val="24"/>
                <w:szCs w:val="24"/>
              </w:rPr>
              <w:t>净、树根净、电线杆底净、路牙石净、栏杆底净），绿化带内无垃圾和杂物积存</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12</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人行道至墙脚边</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不含建筑物墙体</w:t>
            </w:r>
            <w:r>
              <w:rPr>
                <w:rFonts w:ascii="宋体" w:hAnsi="宋体" w:eastAsia="宋体" w:cs="Times New Roman"/>
                <w:color w:val="000000"/>
                <w:sz w:val="24"/>
                <w:szCs w:val="24"/>
              </w:rPr>
              <w:t>)</w:t>
            </w:r>
            <w:r>
              <w:rPr>
                <w:rFonts w:hint="eastAsia" w:ascii="宋体" w:hAnsi="宋体" w:eastAsia="宋体" w:cs="Times New Roman"/>
                <w:color w:val="000000"/>
                <w:sz w:val="24"/>
                <w:szCs w:val="24"/>
              </w:rPr>
              <w:t>硬底化地面上的杂草、沙尘、污泥</w:t>
            </w:r>
            <w:r>
              <w:rPr>
                <w:rFonts w:ascii="宋体" w:hAnsi="宋体" w:eastAsia="宋体" w:cs="Times New Roman"/>
                <w:color w:val="000000"/>
                <w:sz w:val="24"/>
                <w:szCs w:val="24"/>
              </w:rPr>
              <w:t xml:space="preserve"> (5</w:t>
            </w:r>
            <w:r>
              <w:rPr>
                <w:rFonts w:hint="eastAsia" w:ascii="宋体" w:hAnsi="宋体" w:eastAsia="宋体" w:cs="Times New Roman"/>
                <w:color w:val="000000"/>
                <w:sz w:val="24"/>
                <w:szCs w:val="24"/>
              </w:rPr>
              <w:t>平方米以上</w:t>
            </w:r>
            <w:r>
              <w:rPr>
                <w:rFonts w:ascii="宋体" w:hAnsi="宋体" w:eastAsia="宋体" w:cs="Times New Roman"/>
                <w:color w:val="000000"/>
                <w:sz w:val="24"/>
                <w:szCs w:val="24"/>
              </w:rPr>
              <w:t>)</w:t>
            </w:r>
            <w:r>
              <w:rPr>
                <w:rFonts w:hint="eastAsia" w:ascii="宋体" w:hAnsi="宋体" w:eastAsia="宋体" w:cs="Times New Roman"/>
                <w:color w:val="000000"/>
                <w:sz w:val="24"/>
                <w:szCs w:val="24"/>
              </w:rPr>
              <w:t>要及时清理</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13</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树盆周围不能有垃圾</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14</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在清扫保洁作业时间内按规定配置人员上岗</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15</w:t>
            </w:r>
          </w:p>
        </w:tc>
        <w:tc>
          <w:tcPr>
            <w:tcW w:w="694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保洁道路所产生的泥沙和垃圾不能倒入路旁的绿化带或下水道</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16</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保洁范围内的路面、路牙、环卫设施等地方上乱张贴的小广告要及时清理</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17</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清扫保洁时不能将垃圾扫入下水道或绿化带，下水道口的垃圾要及时清理。</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18</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不允许焚烧树叶和垃圾</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19</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运输车辆撒漏在路面上的泥沙、碎石等要及时清理干净</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20</w:t>
            </w:r>
          </w:p>
        </w:tc>
        <w:tc>
          <w:tcPr>
            <w:tcW w:w="6946"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路面成堆垃圾（</w:t>
            </w:r>
            <w:r>
              <w:rPr>
                <w:rFonts w:ascii="宋体" w:hAnsi="宋体" w:eastAsia="宋体" w:cs="Times New Roman"/>
                <w:color w:val="000000"/>
                <w:sz w:val="24"/>
                <w:szCs w:val="24"/>
              </w:rPr>
              <w:t>2</w:t>
            </w:r>
            <w:r>
              <w:rPr>
                <w:rFonts w:hint="eastAsia" w:ascii="宋体" w:hAnsi="宋体" w:eastAsia="宋体" w:cs="Times New Roman"/>
                <w:color w:val="000000"/>
                <w:sz w:val="24"/>
                <w:szCs w:val="24"/>
              </w:rPr>
              <w:t>公斤以上）必须在</w:t>
            </w:r>
            <w:r>
              <w:rPr>
                <w:rFonts w:ascii="宋体" w:hAnsi="宋体" w:eastAsia="宋体" w:cs="Times New Roman"/>
                <w:color w:val="000000"/>
                <w:sz w:val="24"/>
                <w:szCs w:val="24"/>
              </w:rPr>
              <w:t>20</w:t>
            </w:r>
            <w:r>
              <w:rPr>
                <w:rFonts w:hint="eastAsia" w:ascii="宋体" w:hAnsi="宋体" w:eastAsia="宋体" w:cs="Times New Roman"/>
                <w:color w:val="000000"/>
                <w:sz w:val="24"/>
                <w:szCs w:val="24"/>
              </w:rPr>
              <w:t>分钟内清理干净。</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21</w:t>
            </w:r>
          </w:p>
        </w:tc>
        <w:tc>
          <w:tcPr>
            <w:tcW w:w="6946"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手推车摆放要整齐，扫把存放位置要恰当，不能影响办公楼内交通</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22</w:t>
            </w:r>
          </w:p>
        </w:tc>
        <w:tc>
          <w:tcPr>
            <w:tcW w:w="694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上级安排的临时性突击任务要及时完成。</w:t>
            </w:r>
          </w:p>
        </w:tc>
        <w:tc>
          <w:tcPr>
            <w:tcW w:w="1616"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bl>
    <w:p>
      <w:pPr>
        <w:spacing w:line="460" w:lineRule="exact"/>
        <w:ind w:right="420" w:rightChars="200" w:firstLine="640" w:firstLineChars="200"/>
        <w:outlineLvl w:val="1"/>
        <w:rPr>
          <w:rFonts w:hint="eastAsia" w:ascii="仿宋_GB2312" w:hAnsi="仿宋_GB2312" w:eastAsia="仿宋_GB2312" w:cs="仿宋_GB2312"/>
          <w:b w:val="0"/>
          <w:bCs/>
          <w:color w:val="000000"/>
          <w:sz w:val="32"/>
          <w:szCs w:val="32"/>
          <w:lang w:val="en-US" w:eastAsia="zh-CN"/>
        </w:rPr>
      </w:pPr>
      <w:bookmarkStart w:id="3" w:name="_Toc497829063"/>
    </w:p>
    <w:p>
      <w:pPr>
        <w:spacing w:line="460" w:lineRule="exact"/>
        <w:ind w:right="420" w:rightChars="200" w:firstLine="643" w:firstLineChars="200"/>
        <w:outlineLvl w:val="1"/>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lang w:val="en-US" w:eastAsia="zh-CN"/>
        </w:rPr>
        <w:t>（2）</w:t>
      </w:r>
      <w:r>
        <w:rPr>
          <w:rFonts w:hint="eastAsia" w:ascii="仿宋_GB2312" w:hAnsi="仿宋_GB2312" w:eastAsia="仿宋_GB2312" w:cs="仿宋_GB2312"/>
          <w:b/>
          <w:bCs w:val="0"/>
          <w:color w:val="000000"/>
          <w:sz w:val="32"/>
          <w:szCs w:val="32"/>
        </w:rPr>
        <w:t>垃圾收集清运标准</w:t>
      </w:r>
      <w:bookmarkEnd w:id="3"/>
    </w:p>
    <w:p>
      <w:pPr>
        <w:spacing w:line="460" w:lineRule="exact"/>
        <w:jc w:val="center"/>
        <w:rPr>
          <w:rFonts w:ascii="宋体" w:hAnsi="Times New Roman" w:eastAsia="宋体" w:cs="Times New Roman"/>
          <w:bCs/>
          <w:color w:val="000000"/>
          <w:sz w:val="24"/>
          <w:szCs w:val="24"/>
        </w:rPr>
      </w:pPr>
      <w:r>
        <w:rPr>
          <w:rFonts w:hint="eastAsia" w:ascii="宋体" w:hAnsi="宋体" w:eastAsia="宋体" w:cs="Times New Roman"/>
          <w:bCs/>
          <w:color w:val="000000"/>
          <w:sz w:val="24"/>
          <w:szCs w:val="24"/>
        </w:rPr>
        <w:t>垃圾收集清运标准</w:t>
      </w:r>
    </w:p>
    <w:tbl>
      <w:tblPr>
        <w:tblStyle w:val="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57"/>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序号</w:t>
            </w:r>
          </w:p>
        </w:tc>
        <w:tc>
          <w:tcPr>
            <w:tcW w:w="7257"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垃圾收集清运标准</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道路等级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7257"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按时收集清运生活垃圾，须坚持每天清运不少于</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次，每天上午</w:t>
            </w:r>
            <w:r>
              <w:rPr>
                <w:rFonts w:ascii="宋体" w:hAnsi="宋体" w:eastAsia="宋体" w:cs="Times New Roman"/>
                <w:color w:val="000000"/>
                <w:sz w:val="24"/>
                <w:szCs w:val="24"/>
              </w:rPr>
              <w:t>7:30</w:t>
            </w:r>
            <w:r>
              <w:rPr>
                <w:rFonts w:hint="eastAsia" w:ascii="宋体" w:hAnsi="宋体" w:eastAsia="宋体" w:cs="Times New Roman"/>
                <w:color w:val="000000"/>
                <w:sz w:val="24"/>
                <w:szCs w:val="24"/>
              </w:rPr>
              <w:t>和下午</w:t>
            </w:r>
            <w:r>
              <w:rPr>
                <w:rFonts w:ascii="宋体" w:hAnsi="宋体" w:eastAsia="宋体" w:cs="Times New Roman"/>
                <w:color w:val="000000"/>
                <w:sz w:val="24"/>
                <w:szCs w:val="24"/>
              </w:rPr>
              <w:t>14:30</w:t>
            </w:r>
            <w:r>
              <w:rPr>
                <w:rFonts w:hint="eastAsia" w:ascii="宋体" w:hAnsi="宋体" w:eastAsia="宋体" w:cs="Times New Roman"/>
                <w:color w:val="000000"/>
                <w:sz w:val="24"/>
                <w:szCs w:val="24"/>
              </w:rPr>
              <w:t>前各完成一遍，其余时间复收，确保垃圾做到日产日清。</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2</w:t>
            </w:r>
          </w:p>
        </w:tc>
        <w:tc>
          <w:tcPr>
            <w:tcW w:w="7257"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垃圾收集车辆必须采用密闭的，运输时不准有垃圾飘撒滴漏的现象造成二次污染；并按市环卫处规定的时间和指定的垃圾转运站倾倒，并配合做好垃圾转运站的工作。</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3</w:t>
            </w:r>
          </w:p>
        </w:tc>
        <w:tc>
          <w:tcPr>
            <w:tcW w:w="7257" w:type="dxa"/>
            <w:noWrap w:val="0"/>
            <w:vAlign w:val="center"/>
          </w:tcPr>
          <w:p>
            <w:pPr>
              <w:spacing w:line="460" w:lineRule="exact"/>
              <w:rPr>
                <w:rFonts w:ascii="宋体" w:hAnsi="Times New Roman" w:eastAsia="宋体" w:cs="Times New Roman"/>
                <w:color w:val="000000"/>
                <w:sz w:val="24"/>
                <w:szCs w:val="24"/>
              </w:rPr>
            </w:pPr>
            <w:r>
              <w:rPr>
                <w:rFonts w:hint="eastAsia" w:ascii="宋体" w:hAnsi="宋体" w:eastAsia="宋体" w:cs="Times New Roman"/>
                <w:color w:val="000000"/>
                <w:sz w:val="24"/>
                <w:szCs w:val="24"/>
              </w:rPr>
              <w:t>对所负责收集的垃圾临时点、垃圾容器等要逐个收集，不准漏收。</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4</w:t>
            </w:r>
          </w:p>
        </w:tc>
        <w:tc>
          <w:tcPr>
            <w:tcW w:w="7257"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ascii="宋体" w:hAnsi="宋体" w:eastAsia="宋体" w:cs="Times New Roman"/>
                <w:color w:val="000000"/>
                <w:sz w:val="24"/>
                <w:szCs w:val="24"/>
              </w:rPr>
              <w:t>50</w:t>
            </w:r>
            <w:r>
              <w:rPr>
                <w:rFonts w:hint="eastAsia" w:ascii="宋体" w:hAnsi="宋体" w:eastAsia="宋体" w:cs="Times New Roman"/>
                <w:color w:val="000000"/>
                <w:sz w:val="24"/>
                <w:szCs w:val="24"/>
              </w:rPr>
              <w:t>公斤以下（含</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公斤）的砖头、碎石、建筑垃圾、树枝等混合垃圾要求及时清理。超过</w:t>
            </w:r>
            <w:r>
              <w:rPr>
                <w:rFonts w:ascii="宋体" w:hAnsi="宋体" w:eastAsia="宋体" w:cs="Times New Roman"/>
                <w:color w:val="000000"/>
                <w:sz w:val="24"/>
                <w:szCs w:val="24"/>
              </w:rPr>
              <w:t>50</w:t>
            </w:r>
            <w:r>
              <w:rPr>
                <w:rFonts w:hint="eastAsia" w:ascii="宋体" w:hAnsi="宋体" w:eastAsia="宋体" w:cs="Times New Roman"/>
                <w:color w:val="000000"/>
                <w:sz w:val="24"/>
                <w:szCs w:val="24"/>
              </w:rPr>
              <w:t>公斤的混合垃圾要及时报告市环卫处。</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5</w:t>
            </w:r>
          </w:p>
        </w:tc>
        <w:tc>
          <w:tcPr>
            <w:tcW w:w="7257"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作业车辆必须定期清扫冲洗，外观清洁，安全作业；作业期间发生交通事故要积极配合交警等有关部门处理；同时，迅速安排其它车辆及时清运垃圾，不影响正常垃圾清运工作。</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6</w:t>
            </w:r>
          </w:p>
        </w:tc>
        <w:tc>
          <w:tcPr>
            <w:tcW w:w="7257" w:type="dxa"/>
            <w:noWrap w:val="0"/>
            <w:vAlign w:val="center"/>
          </w:tcPr>
          <w:p>
            <w:pPr>
              <w:spacing w:line="460" w:lineRule="exact"/>
              <w:ind w:firstLine="480" w:firstLineChars="200"/>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对服务范围内产生的卫生死角，要及时清理。</w:t>
            </w:r>
          </w:p>
        </w:tc>
        <w:tc>
          <w:tcPr>
            <w:tcW w:w="1583" w:type="dxa"/>
            <w:noWrap w:val="0"/>
            <w:vAlign w:val="center"/>
          </w:tcPr>
          <w:p>
            <w:pPr>
              <w:spacing w:line="460" w:lineRule="exact"/>
              <w:jc w:val="center"/>
              <w:rPr>
                <w:rFonts w:ascii="宋体" w:hAnsi="Times New Roman" w:eastAsia="宋体" w:cs="Times New Roman"/>
                <w:color w:val="000000"/>
                <w:sz w:val="24"/>
                <w:szCs w:val="24"/>
              </w:rPr>
            </w:pPr>
            <w:r>
              <w:rPr>
                <w:rFonts w:hint="eastAsia" w:ascii="宋体" w:hAnsi="宋体" w:eastAsia="宋体" w:cs="Times New Roman"/>
                <w:color w:val="000000"/>
                <w:sz w:val="24"/>
                <w:szCs w:val="24"/>
              </w:rPr>
              <w:t>办公楼道路</w:t>
            </w:r>
          </w:p>
        </w:tc>
      </w:tr>
    </w:tbl>
    <w:p>
      <w:pPr>
        <w:spacing w:line="460" w:lineRule="exact"/>
        <w:ind w:right="210" w:rightChars="100" w:firstLine="643" w:firstLineChars="200"/>
        <w:outlineLvl w:val="0"/>
        <w:rPr>
          <w:rFonts w:hint="eastAsia" w:ascii="仿宋_GB2312" w:hAnsi="仿宋_GB2312" w:eastAsia="仿宋_GB2312" w:cs="仿宋_GB2312"/>
          <w:b/>
          <w:color w:val="000000"/>
          <w:sz w:val="32"/>
          <w:szCs w:val="32"/>
          <w:lang w:eastAsia="zh-CN"/>
        </w:rPr>
      </w:pPr>
      <w:bookmarkStart w:id="4" w:name="_Toc497829064"/>
    </w:p>
    <w:p>
      <w:pPr>
        <w:spacing w:line="460" w:lineRule="exact"/>
        <w:ind w:right="210" w:rightChars="100" w:firstLine="643" w:firstLineChars="20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（四）</w:t>
      </w:r>
      <w:r>
        <w:rPr>
          <w:rFonts w:hint="eastAsia" w:ascii="仿宋_GB2312" w:hAnsi="仿宋_GB2312" w:eastAsia="仿宋_GB2312" w:cs="仿宋_GB2312"/>
          <w:b/>
          <w:color w:val="000000"/>
          <w:sz w:val="32"/>
          <w:szCs w:val="32"/>
        </w:rPr>
        <w:t>门卫室执勤</w:t>
      </w:r>
      <w:bookmarkEnd w:id="4"/>
    </w:p>
    <w:p>
      <w:pPr>
        <w:spacing w:line="4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门卫室执勤要做到以下几点：</w:t>
      </w:r>
    </w:p>
    <w:p>
      <w:pPr>
        <w:spacing w:line="4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热爱本职工作，</w:t>
      </w:r>
      <w:r>
        <w:rPr>
          <w:rFonts w:hint="eastAsia" w:ascii="仿宋_GB2312" w:hAnsi="仿宋_GB2312" w:eastAsia="仿宋_GB2312" w:cs="仿宋_GB2312"/>
          <w:bCs/>
          <w:color w:val="000000"/>
          <w:sz w:val="32"/>
          <w:szCs w:val="32"/>
          <w:lang w:eastAsia="zh-CN"/>
        </w:rPr>
        <w:t>钻研</w:t>
      </w:r>
      <w:r>
        <w:rPr>
          <w:rFonts w:hint="eastAsia" w:ascii="仿宋_GB2312" w:hAnsi="仿宋_GB2312" w:eastAsia="仿宋_GB2312" w:cs="仿宋_GB2312"/>
          <w:bCs/>
          <w:color w:val="000000"/>
          <w:sz w:val="32"/>
          <w:szCs w:val="32"/>
        </w:rPr>
        <w:t>本职业务，提高管理水平；</w:t>
      </w:r>
    </w:p>
    <w:p>
      <w:pPr>
        <w:spacing w:line="4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积极参与</w:t>
      </w:r>
      <w:r>
        <w:rPr>
          <w:rFonts w:hint="eastAsia" w:ascii="仿宋_GB2312" w:hAnsi="仿宋_GB2312" w:eastAsia="仿宋_GB2312" w:cs="仿宋_GB2312"/>
          <w:bCs/>
          <w:color w:val="000000"/>
          <w:sz w:val="32"/>
          <w:szCs w:val="32"/>
        </w:rPr>
        <w:t>维护办公楼的</w:t>
      </w:r>
      <w:r>
        <w:rPr>
          <w:rFonts w:hint="eastAsia" w:ascii="仿宋_GB2312" w:hAnsi="仿宋_GB2312" w:eastAsia="仿宋_GB2312" w:cs="仿宋_GB2312"/>
          <w:bCs/>
          <w:color w:val="000000"/>
          <w:sz w:val="32"/>
          <w:szCs w:val="32"/>
          <w:lang w:eastAsia="zh-CN"/>
        </w:rPr>
        <w:t>公共设施设备</w:t>
      </w:r>
      <w:r>
        <w:rPr>
          <w:rFonts w:hint="eastAsia" w:ascii="仿宋_GB2312" w:hAnsi="仿宋_GB2312" w:eastAsia="仿宋_GB2312" w:cs="仿宋_GB2312"/>
          <w:bCs/>
          <w:color w:val="000000"/>
          <w:sz w:val="32"/>
          <w:szCs w:val="32"/>
        </w:rPr>
        <w:t>；</w:t>
      </w:r>
    </w:p>
    <w:p>
      <w:pPr>
        <w:spacing w:line="460" w:lineRule="exac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尊重来</w:t>
      </w:r>
      <w:r>
        <w:rPr>
          <w:rFonts w:hint="eastAsia" w:ascii="仿宋_GB2312" w:hAnsi="仿宋_GB2312" w:eastAsia="仿宋_GB2312" w:cs="仿宋_GB2312"/>
          <w:bCs/>
          <w:color w:val="000000"/>
          <w:sz w:val="32"/>
          <w:szCs w:val="32"/>
          <w:lang w:eastAsia="zh-CN"/>
        </w:rPr>
        <w:t>客</w:t>
      </w:r>
      <w:r>
        <w:rPr>
          <w:rFonts w:hint="eastAsia" w:ascii="仿宋_GB2312" w:hAnsi="仿宋_GB2312" w:eastAsia="仿宋_GB2312" w:cs="仿宋_GB2312"/>
          <w:bCs/>
          <w:color w:val="000000"/>
          <w:sz w:val="32"/>
          <w:szCs w:val="32"/>
        </w:rPr>
        <w:t>和职工，对来访人员要耐心</w:t>
      </w:r>
      <w:r>
        <w:rPr>
          <w:rFonts w:hint="eastAsia" w:ascii="仿宋_GB2312" w:hAnsi="仿宋_GB2312" w:eastAsia="仿宋_GB2312" w:cs="仿宋_GB2312"/>
          <w:bCs/>
          <w:color w:val="000000"/>
          <w:sz w:val="32"/>
          <w:szCs w:val="32"/>
          <w:lang w:eastAsia="zh-CN"/>
        </w:rPr>
        <w:t>解释</w:t>
      </w:r>
      <w:r>
        <w:rPr>
          <w:rFonts w:hint="eastAsia" w:ascii="仿宋_GB2312" w:hAnsi="仿宋_GB2312" w:eastAsia="仿宋_GB2312" w:cs="仿宋_GB2312"/>
          <w:bCs/>
          <w:color w:val="000000"/>
          <w:sz w:val="32"/>
          <w:szCs w:val="32"/>
        </w:rPr>
        <w:t>，合理疏导，</w:t>
      </w:r>
      <w:r>
        <w:rPr>
          <w:rFonts w:hint="eastAsia" w:ascii="仿宋_GB2312" w:hAnsi="仿宋_GB2312" w:eastAsia="仿宋_GB2312" w:cs="仿宋_GB2312"/>
          <w:bCs/>
          <w:color w:val="000000"/>
          <w:sz w:val="32"/>
          <w:szCs w:val="32"/>
          <w:lang w:eastAsia="zh-CN"/>
        </w:rPr>
        <w:t>依法依规</w:t>
      </w:r>
      <w:r>
        <w:rPr>
          <w:rFonts w:hint="eastAsia" w:ascii="仿宋_GB2312" w:hAnsi="仿宋_GB2312" w:eastAsia="仿宋_GB2312" w:cs="仿宋_GB2312"/>
          <w:bCs/>
          <w:color w:val="000000"/>
          <w:sz w:val="32"/>
          <w:szCs w:val="32"/>
        </w:rPr>
        <w:t>严格执行，做好来访人员及车辆的登记手续</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FF0000"/>
          <w:sz w:val="32"/>
          <w:szCs w:val="32"/>
          <w:lang w:val="en-US" w:eastAsia="zh-CN"/>
        </w:rPr>
        <w:t>同时按政府“防疫”工作要求，须做好来访人员核酸检测结果、健康码、行程码的检查登记工作，检查无异常方可进出，对检查发现异常的人员须按要求采取相应措施并第一时间将情况上报铁山港路港污水处理厂办公室；</w:t>
      </w:r>
    </w:p>
    <w:p>
      <w:pPr>
        <w:spacing w:line="4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爱护公私财物，合理使用保安设备；</w:t>
      </w:r>
    </w:p>
    <w:p>
      <w:pPr>
        <w:spacing w:line="4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门卫室实行三班倒的上班制度，每班1人，确保24小时在岗，不得擅离职守，不做与值班无关的事情。</w:t>
      </w:r>
    </w:p>
    <w:p>
      <w:pPr>
        <w:spacing w:line="4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值班期间必须作好各种管理表格的登记、各种管理资料的收集</w:t>
      </w:r>
      <w:r>
        <w:rPr>
          <w:rFonts w:hint="eastAsia" w:ascii="仿宋_GB2312" w:hAnsi="仿宋_GB2312" w:eastAsia="仿宋_GB2312" w:cs="仿宋_GB2312"/>
          <w:bCs/>
          <w:color w:val="000000"/>
          <w:sz w:val="32"/>
          <w:szCs w:val="32"/>
          <w:lang w:eastAsia="zh-CN"/>
        </w:rPr>
        <w:t>保</w:t>
      </w:r>
      <w:r>
        <w:rPr>
          <w:rFonts w:hint="eastAsia" w:ascii="仿宋_GB2312" w:hAnsi="仿宋_GB2312" w:eastAsia="仿宋_GB2312" w:cs="仿宋_GB2312"/>
          <w:bCs/>
          <w:color w:val="000000"/>
          <w:sz w:val="32"/>
          <w:szCs w:val="32"/>
        </w:rPr>
        <w:t>管；</w:t>
      </w:r>
    </w:p>
    <w:p>
      <w:pPr>
        <w:spacing w:line="460" w:lineRule="exact"/>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节假日要加强保卫工作，除规定人员外，无特殊原因，其他人员未经许可，不准</w:t>
      </w:r>
      <w:r>
        <w:rPr>
          <w:rFonts w:hint="eastAsia" w:ascii="仿宋_GB2312" w:hAnsi="仿宋_GB2312" w:eastAsia="仿宋_GB2312" w:cs="仿宋_GB2312"/>
          <w:bCs/>
          <w:color w:val="000000"/>
          <w:sz w:val="32"/>
          <w:szCs w:val="32"/>
          <w:lang w:eastAsia="zh-CN"/>
        </w:rPr>
        <w:t>进</w:t>
      </w:r>
      <w:r>
        <w:rPr>
          <w:rFonts w:hint="eastAsia" w:ascii="仿宋_GB2312" w:hAnsi="仿宋_GB2312" w:eastAsia="仿宋_GB2312" w:cs="仿宋_GB2312"/>
          <w:bCs/>
          <w:color w:val="000000"/>
          <w:sz w:val="32"/>
          <w:szCs w:val="32"/>
        </w:rPr>
        <w:t>入办公楼逗留</w:t>
      </w:r>
      <w:r>
        <w:rPr>
          <w:rFonts w:hint="eastAsia" w:ascii="仿宋_GB2312" w:hAnsi="仿宋_GB2312" w:eastAsia="仿宋_GB2312" w:cs="仿宋_GB2312"/>
          <w:bCs/>
          <w:color w:val="000000"/>
          <w:sz w:val="32"/>
          <w:szCs w:val="32"/>
          <w:lang w:eastAsia="zh-CN"/>
        </w:rPr>
        <w:t>。</w:t>
      </w:r>
    </w:p>
    <w:p>
      <w:pPr>
        <w:spacing w:line="460" w:lineRule="exact"/>
        <w:ind w:right="210" w:rightChars="100" w:firstLine="643" w:firstLineChars="20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食堂餐饮工作标准</w:t>
      </w:r>
    </w:p>
    <w:tbl>
      <w:tblPr>
        <w:tblStyle w:val="4"/>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00"/>
        <w:gridCol w:w="3134"/>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noWrap w:val="0"/>
            <w:vAlign w:val="center"/>
          </w:tcPr>
          <w:p>
            <w:pPr>
              <w:spacing w:line="460" w:lineRule="exact"/>
              <w:jc w:val="center"/>
              <w:rPr>
                <w:rFonts w:ascii="宋体" w:hAnsi="Times New Roman" w:eastAsia="宋体" w:cs="Times New Roman"/>
                <w:b/>
                <w:bCs/>
                <w:color w:val="000000"/>
                <w:sz w:val="24"/>
                <w:szCs w:val="24"/>
              </w:rPr>
            </w:pPr>
            <w:r>
              <w:rPr>
                <w:rFonts w:hint="eastAsia" w:ascii="宋体" w:hAnsi="宋体" w:eastAsia="宋体" w:cs="Times New Roman"/>
                <w:b/>
                <w:bCs/>
                <w:color w:val="000000"/>
                <w:sz w:val="24"/>
                <w:szCs w:val="24"/>
              </w:rPr>
              <w:t>序号</w:t>
            </w:r>
          </w:p>
        </w:tc>
        <w:tc>
          <w:tcPr>
            <w:tcW w:w="1700" w:type="dxa"/>
            <w:noWrap w:val="0"/>
            <w:vAlign w:val="top"/>
          </w:tcPr>
          <w:p>
            <w:pPr>
              <w:spacing w:line="460" w:lineRule="exact"/>
              <w:rPr>
                <w:rFonts w:hint="eastAsia" w:ascii="宋体" w:hAnsi="宋体" w:eastAsia="宋体" w:cs="Times New Roman"/>
                <w:b/>
                <w:bCs/>
                <w:color w:val="000000"/>
                <w:sz w:val="24"/>
                <w:szCs w:val="24"/>
              </w:rPr>
            </w:pPr>
            <w:r>
              <w:rPr>
                <w:rFonts w:ascii="宋体" w:hAnsi="宋体" w:eastAsia="宋体" w:cs="Times New Roman"/>
                <w:b/>
                <w:bCs/>
                <w:color w:val="000000"/>
                <w:sz w:val="24"/>
                <w:szCs w:val="24"/>
              </w:rPr>
              <w:t>工作职责</w:t>
            </w:r>
          </w:p>
        </w:tc>
        <w:tc>
          <w:tcPr>
            <w:tcW w:w="3134" w:type="dxa"/>
            <w:noWrap w:val="0"/>
            <w:vAlign w:val="center"/>
          </w:tcPr>
          <w:p>
            <w:pPr>
              <w:spacing w:line="460" w:lineRule="exact"/>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工作内容</w:t>
            </w:r>
          </w:p>
        </w:tc>
        <w:tc>
          <w:tcPr>
            <w:tcW w:w="4116" w:type="dxa"/>
            <w:noWrap w:val="0"/>
            <w:vAlign w:val="center"/>
          </w:tcPr>
          <w:p>
            <w:pPr>
              <w:spacing w:line="460" w:lineRule="exact"/>
              <w:jc w:val="center"/>
              <w:rPr>
                <w:rFonts w:ascii="宋体" w:hAnsi="Times New Roman" w:eastAsia="宋体" w:cs="Times New Roman"/>
                <w:b/>
                <w:bCs/>
                <w:color w:val="000000"/>
                <w:sz w:val="24"/>
                <w:szCs w:val="24"/>
              </w:rPr>
            </w:pPr>
            <w:r>
              <w:rPr>
                <w:rFonts w:hint="eastAsia" w:ascii="宋体" w:hAnsi="宋体" w:eastAsia="宋体" w:cs="Times New Roman"/>
                <w:b/>
                <w:bCs/>
                <w:color w:val="000000"/>
                <w:sz w:val="24"/>
                <w:szCs w:val="24"/>
              </w:rPr>
              <w:t>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730" w:type="dxa"/>
            <w:vMerge w:val="restart"/>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1700" w:type="dxa"/>
            <w:vMerge w:val="restart"/>
            <w:noWrap w:val="0"/>
            <w:vAlign w:val="center"/>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负责</w:t>
            </w:r>
            <w:r>
              <w:rPr>
                <w:rFonts w:ascii="宋体" w:hAnsi="宋体" w:eastAsia="宋体" w:cs="Times New Roman"/>
                <w:color w:val="000000"/>
                <w:sz w:val="24"/>
                <w:szCs w:val="24"/>
              </w:rPr>
              <w:t>提供一日三餐菜肴工作</w:t>
            </w:r>
          </w:p>
        </w:tc>
        <w:tc>
          <w:tcPr>
            <w:tcW w:w="3134" w:type="dxa"/>
            <w:noWrap w:val="0"/>
            <w:vAlign w:val="center"/>
          </w:tcPr>
          <w:p>
            <w:pPr>
              <w:spacing w:line="460" w:lineRule="exact"/>
              <w:rPr>
                <w:rFonts w:ascii="宋体" w:hAnsi="Times New Roman" w:eastAsia="宋体" w:cs="Times New Roman"/>
                <w:color w:val="000000"/>
                <w:sz w:val="24"/>
                <w:szCs w:val="24"/>
              </w:rPr>
            </w:pPr>
            <w:r>
              <w:rPr>
                <w:rFonts w:ascii="宋体" w:hAnsi="Times New Roman" w:eastAsia="宋体" w:cs="Times New Roman"/>
                <w:color w:val="000000"/>
                <w:sz w:val="24"/>
                <w:szCs w:val="24"/>
              </w:rPr>
              <w:t>负责采购原料分档取料及粗加工</w:t>
            </w:r>
          </w:p>
        </w:tc>
        <w:tc>
          <w:tcPr>
            <w:tcW w:w="4116" w:type="dxa"/>
            <w:noWrap w:val="0"/>
            <w:vAlign w:val="center"/>
          </w:tcPr>
          <w:p>
            <w:pPr>
              <w:spacing w:line="460" w:lineRule="exact"/>
              <w:jc w:val="center"/>
              <w:rPr>
                <w:rFonts w:hint="eastAsia" w:ascii="宋体" w:hAnsi="Times New Roman" w:eastAsia="宋体" w:cs="Times New Roman"/>
                <w:color w:val="000000"/>
                <w:sz w:val="24"/>
                <w:szCs w:val="24"/>
              </w:rPr>
            </w:pPr>
            <w:r>
              <w:rPr>
                <w:rFonts w:ascii="宋体" w:hAnsi="Times New Roman" w:eastAsia="宋体" w:cs="Times New Roman"/>
                <w:color w:val="000000"/>
                <w:sz w:val="24"/>
                <w:szCs w:val="24"/>
              </w:rPr>
              <w:t>按每日菜谱准备食材原料及粗加工</w:t>
            </w:r>
            <w:r>
              <w:rPr>
                <w:rFonts w:hint="eastAsia" w:ascii="宋体"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30" w:type="dxa"/>
            <w:vMerge w:val="continue"/>
            <w:noWrap w:val="0"/>
            <w:vAlign w:val="center"/>
          </w:tcPr>
          <w:p>
            <w:pPr>
              <w:spacing w:line="460" w:lineRule="exact"/>
              <w:jc w:val="center"/>
              <w:rPr>
                <w:rFonts w:ascii="宋体" w:hAnsi="宋体" w:eastAsia="宋体" w:cs="Times New Roman"/>
                <w:color w:val="000000"/>
                <w:sz w:val="24"/>
                <w:szCs w:val="24"/>
              </w:rPr>
            </w:pPr>
          </w:p>
        </w:tc>
        <w:tc>
          <w:tcPr>
            <w:tcW w:w="1700" w:type="dxa"/>
            <w:vMerge w:val="continue"/>
            <w:noWrap w:val="0"/>
            <w:vAlign w:val="top"/>
          </w:tcPr>
          <w:p>
            <w:pPr>
              <w:spacing w:line="460" w:lineRule="exact"/>
              <w:ind w:firstLine="480" w:firstLineChars="200"/>
              <w:jc w:val="center"/>
              <w:rPr>
                <w:rFonts w:hint="eastAsia" w:ascii="宋体" w:hAnsi="宋体" w:eastAsia="宋体" w:cs="Times New Roman"/>
                <w:color w:val="000000"/>
                <w:sz w:val="24"/>
                <w:szCs w:val="24"/>
              </w:rPr>
            </w:pPr>
          </w:p>
        </w:tc>
        <w:tc>
          <w:tcPr>
            <w:tcW w:w="3134" w:type="dxa"/>
            <w:noWrap w:val="0"/>
            <w:vAlign w:val="center"/>
          </w:tcPr>
          <w:p>
            <w:pPr>
              <w:spacing w:line="460" w:lineRule="exact"/>
              <w:rPr>
                <w:rFonts w:ascii="宋体" w:hAnsi="Times New Roman" w:eastAsia="宋体" w:cs="Times New Roman"/>
                <w:color w:val="000000"/>
                <w:sz w:val="24"/>
                <w:szCs w:val="24"/>
              </w:rPr>
            </w:pPr>
            <w:r>
              <w:rPr>
                <w:rFonts w:ascii="宋体" w:hAnsi="Times New Roman" w:eastAsia="宋体" w:cs="Times New Roman"/>
                <w:color w:val="000000"/>
                <w:sz w:val="24"/>
                <w:szCs w:val="24"/>
              </w:rPr>
              <w:t>烹制加工好原料</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制成菜肴</w:t>
            </w:r>
          </w:p>
        </w:tc>
        <w:tc>
          <w:tcPr>
            <w:tcW w:w="4116" w:type="dxa"/>
            <w:noWrap w:val="0"/>
            <w:vAlign w:val="center"/>
          </w:tcPr>
          <w:p>
            <w:pPr>
              <w:spacing w:line="460" w:lineRule="exact"/>
              <w:jc w:val="center"/>
              <w:rPr>
                <w:rFonts w:ascii="宋体" w:hAnsi="Times New Roman" w:eastAsia="宋体" w:cs="Times New Roman"/>
                <w:color w:val="000000"/>
                <w:sz w:val="24"/>
                <w:szCs w:val="24"/>
              </w:rPr>
            </w:pPr>
            <w:r>
              <w:rPr>
                <w:rFonts w:ascii="宋体" w:hAnsi="Times New Roman" w:eastAsia="宋体" w:cs="Times New Roman"/>
                <w:color w:val="000000"/>
                <w:sz w:val="24"/>
                <w:szCs w:val="24"/>
              </w:rPr>
              <w:t>烹制的菜肴要可口</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符合大众的口味</w:t>
            </w:r>
            <w:r>
              <w:rPr>
                <w:rFonts w:hint="eastAsia" w:ascii="宋体"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30" w:type="dxa"/>
            <w:vMerge w:val="restart"/>
            <w:noWrap w:val="0"/>
            <w:vAlign w:val="center"/>
          </w:tcPr>
          <w:p>
            <w:pPr>
              <w:spacing w:line="460" w:lineRule="exact"/>
              <w:jc w:val="center"/>
              <w:rPr>
                <w:rFonts w:hint="eastAsia" w:ascii="宋体" w:hAnsi="宋体" w:eastAsia="宋体" w:cs="Times New Roman"/>
                <w:color w:val="000000"/>
                <w:sz w:val="24"/>
                <w:szCs w:val="24"/>
              </w:rPr>
            </w:pPr>
            <w:r>
              <w:rPr>
                <w:rFonts w:ascii="宋体" w:hAnsi="宋体" w:eastAsia="宋体" w:cs="Times New Roman"/>
                <w:color w:val="000000"/>
                <w:sz w:val="24"/>
                <w:szCs w:val="24"/>
              </w:rPr>
              <w:t>2</w:t>
            </w:r>
          </w:p>
        </w:tc>
        <w:tc>
          <w:tcPr>
            <w:tcW w:w="1700" w:type="dxa"/>
            <w:vMerge w:val="restart"/>
            <w:noWrap w:val="0"/>
            <w:vAlign w:val="center"/>
          </w:tcPr>
          <w:p>
            <w:pPr>
              <w:spacing w:line="4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负责饮食卫生、食堂室内和环境卫生</w:t>
            </w:r>
          </w:p>
        </w:tc>
        <w:tc>
          <w:tcPr>
            <w:tcW w:w="3134" w:type="dxa"/>
            <w:noWrap w:val="0"/>
            <w:vAlign w:val="center"/>
          </w:tcPr>
          <w:p>
            <w:pPr>
              <w:spacing w:line="460" w:lineRule="exact"/>
              <w:rPr>
                <w:rFonts w:hint="eastAsia" w:ascii="宋体" w:hAnsi="Times New Roman" w:eastAsia="宋体" w:cs="Times New Roman"/>
                <w:color w:val="000000"/>
                <w:sz w:val="24"/>
                <w:szCs w:val="24"/>
              </w:rPr>
            </w:pPr>
            <w:r>
              <w:rPr>
                <w:rFonts w:hint="eastAsia" w:ascii="宋体" w:hAnsi="Times New Roman" w:eastAsia="宋体" w:cs="Times New Roman"/>
                <w:color w:val="000000"/>
                <w:sz w:val="24"/>
                <w:szCs w:val="24"/>
              </w:rPr>
              <w:t>对采购的原料进行清洗、消毒</w:t>
            </w:r>
          </w:p>
        </w:tc>
        <w:tc>
          <w:tcPr>
            <w:tcW w:w="4116" w:type="dxa"/>
            <w:noWrap w:val="0"/>
            <w:vAlign w:val="center"/>
          </w:tcPr>
          <w:p>
            <w:pPr>
              <w:spacing w:line="460" w:lineRule="exact"/>
              <w:jc w:val="center"/>
              <w:rPr>
                <w:rFonts w:hint="eastAsia" w:ascii="宋体" w:hAnsi="Times New Roman" w:eastAsia="宋体" w:cs="Times New Roman"/>
                <w:color w:val="000000"/>
                <w:sz w:val="24"/>
                <w:szCs w:val="24"/>
              </w:rPr>
            </w:pPr>
            <w:r>
              <w:rPr>
                <w:rFonts w:ascii="宋体" w:hAnsi="Times New Roman" w:eastAsia="宋体" w:cs="Times New Roman"/>
                <w:color w:val="000000"/>
                <w:sz w:val="24"/>
                <w:szCs w:val="24"/>
              </w:rPr>
              <w:t>对采购的食材进行清洗</w:t>
            </w:r>
            <w:r>
              <w:rPr>
                <w:rFonts w:hint="eastAsia" w:ascii="宋体" w:hAnsi="Times New Roman" w:eastAsia="宋体" w:cs="Times New Roman"/>
                <w:color w:val="000000"/>
                <w:sz w:val="24"/>
                <w:szCs w:val="24"/>
              </w:rPr>
              <w:t>，不能带有泥沙、污渍等。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730" w:type="dxa"/>
            <w:vMerge w:val="continue"/>
            <w:noWrap w:val="0"/>
            <w:vAlign w:val="center"/>
          </w:tcPr>
          <w:p>
            <w:pPr>
              <w:spacing w:line="460" w:lineRule="exact"/>
              <w:jc w:val="center"/>
              <w:rPr>
                <w:rFonts w:ascii="宋体" w:hAnsi="宋体" w:eastAsia="宋体" w:cs="Times New Roman"/>
                <w:color w:val="000000"/>
                <w:sz w:val="24"/>
                <w:szCs w:val="24"/>
              </w:rPr>
            </w:pPr>
          </w:p>
        </w:tc>
        <w:tc>
          <w:tcPr>
            <w:tcW w:w="1700" w:type="dxa"/>
            <w:vMerge w:val="continue"/>
            <w:noWrap w:val="0"/>
            <w:vAlign w:val="top"/>
          </w:tcPr>
          <w:p>
            <w:pPr>
              <w:spacing w:line="460" w:lineRule="exact"/>
              <w:ind w:firstLine="480" w:firstLineChars="200"/>
              <w:jc w:val="center"/>
              <w:rPr>
                <w:rFonts w:hint="eastAsia" w:ascii="宋体" w:hAnsi="宋体" w:eastAsia="宋体" w:cs="Times New Roman"/>
                <w:color w:val="000000"/>
                <w:sz w:val="24"/>
                <w:szCs w:val="24"/>
              </w:rPr>
            </w:pPr>
          </w:p>
        </w:tc>
        <w:tc>
          <w:tcPr>
            <w:tcW w:w="3134" w:type="dxa"/>
            <w:noWrap w:val="0"/>
            <w:vAlign w:val="center"/>
          </w:tcPr>
          <w:p>
            <w:pPr>
              <w:spacing w:line="460" w:lineRule="exact"/>
              <w:rPr>
                <w:rFonts w:ascii="宋体" w:hAnsi="Times New Roman" w:eastAsia="宋体" w:cs="Times New Roman"/>
                <w:color w:val="000000"/>
                <w:sz w:val="24"/>
                <w:szCs w:val="24"/>
              </w:rPr>
            </w:pPr>
            <w:r>
              <w:rPr>
                <w:rFonts w:ascii="宋体" w:hAnsi="Times New Roman" w:eastAsia="宋体" w:cs="Times New Roman"/>
                <w:color w:val="000000"/>
                <w:sz w:val="24"/>
                <w:szCs w:val="24"/>
              </w:rPr>
              <w:t>对菜肴加热消毒</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餐具清洗及消毒</w:t>
            </w:r>
          </w:p>
        </w:tc>
        <w:tc>
          <w:tcPr>
            <w:tcW w:w="4116" w:type="dxa"/>
            <w:noWrap w:val="0"/>
            <w:vAlign w:val="center"/>
          </w:tcPr>
          <w:p>
            <w:pPr>
              <w:spacing w:line="460" w:lineRule="exact"/>
              <w:jc w:val="center"/>
              <w:rPr>
                <w:rFonts w:hint="eastAsia" w:ascii="宋体" w:hAnsi="Times New Roman" w:eastAsia="宋体" w:cs="Times New Roman"/>
                <w:color w:val="000000"/>
                <w:sz w:val="24"/>
                <w:szCs w:val="24"/>
              </w:rPr>
            </w:pPr>
            <w:r>
              <w:rPr>
                <w:rFonts w:ascii="宋体" w:hAnsi="Times New Roman" w:eastAsia="宋体" w:cs="Times New Roman"/>
                <w:color w:val="000000"/>
                <w:sz w:val="24"/>
                <w:szCs w:val="24"/>
              </w:rPr>
              <w:t>要对使用过的餐具进行及时清洗</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每日对清洗干净的餐具</w:t>
            </w:r>
            <w:r>
              <w:rPr>
                <w:rFonts w:hint="eastAsia" w:ascii="宋体" w:hAnsi="Times New Roman" w:eastAsia="宋体" w:cs="Times New Roman"/>
                <w:color w:val="000000"/>
                <w:sz w:val="24"/>
                <w:szCs w:val="24"/>
              </w:rPr>
              <w:t>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30" w:type="dxa"/>
            <w:vMerge w:val="continue"/>
            <w:noWrap w:val="0"/>
            <w:vAlign w:val="center"/>
          </w:tcPr>
          <w:p>
            <w:pPr>
              <w:spacing w:line="460" w:lineRule="exact"/>
              <w:jc w:val="center"/>
              <w:rPr>
                <w:rFonts w:ascii="宋体" w:hAnsi="宋体" w:eastAsia="宋体" w:cs="Times New Roman"/>
                <w:color w:val="000000"/>
                <w:sz w:val="24"/>
                <w:szCs w:val="24"/>
              </w:rPr>
            </w:pPr>
          </w:p>
        </w:tc>
        <w:tc>
          <w:tcPr>
            <w:tcW w:w="1700" w:type="dxa"/>
            <w:vMerge w:val="continue"/>
            <w:noWrap w:val="0"/>
            <w:vAlign w:val="top"/>
          </w:tcPr>
          <w:p>
            <w:pPr>
              <w:spacing w:line="460" w:lineRule="exact"/>
              <w:ind w:firstLine="480" w:firstLineChars="200"/>
              <w:jc w:val="center"/>
              <w:rPr>
                <w:rFonts w:hint="eastAsia" w:ascii="宋体" w:hAnsi="宋体" w:eastAsia="宋体" w:cs="Times New Roman"/>
                <w:color w:val="000000"/>
                <w:sz w:val="24"/>
                <w:szCs w:val="24"/>
              </w:rPr>
            </w:pPr>
          </w:p>
        </w:tc>
        <w:tc>
          <w:tcPr>
            <w:tcW w:w="3134" w:type="dxa"/>
            <w:noWrap w:val="0"/>
            <w:vAlign w:val="center"/>
          </w:tcPr>
          <w:p>
            <w:pPr>
              <w:spacing w:line="460" w:lineRule="exact"/>
              <w:rPr>
                <w:rFonts w:hint="eastAsia" w:ascii="宋体" w:hAnsi="Times New Roman" w:eastAsia="宋体" w:cs="Times New Roman"/>
                <w:color w:val="000000"/>
                <w:sz w:val="24"/>
                <w:szCs w:val="24"/>
              </w:rPr>
            </w:pPr>
            <w:r>
              <w:rPr>
                <w:rFonts w:ascii="宋体" w:hAnsi="Times New Roman" w:eastAsia="宋体" w:cs="Times New Roman"/>
                <w:color w:val="000000"/>
                <w:sz w:val="24"/>
                <w:szCs w:val="24"/>
              </w:rPr>
              <w:t>做好食堂室内环境卫生工作</w:t>
            </w:r>
          </w:p>
        </w:tc>
        <w:tc>
          <w:tcPr>
            <w:tcW w:w="4116" w:type="dxa"/>
            <w:noWrap w:val="0"/>
            <w:vAlign w:val="center"/>
          </w:tcPr>
          <w:p>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食堂内部环境（包括地板、桌椅、灶台等）干净整洁。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730" w:type="dxa"/>
            <w:vMerge w:val="restart"/>
            <w:noWrap w:val="0"/>
            <w:vAlign w:val="center"/>
          </w:tcPr>
          <w:p>
            <w:pPr>
              <w:spacing w:line="46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700" w:type="dxa"/>
            <w:vMerge w:val="restart"/>
            <w:noWrap w:val="0"/>
            <w:vAlign w:val="top"/>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负责食堂菜肴的制定及所有物料的采购工作</w:t>
            </w:r>
          </w:p>
        </w:tc>
        <w:tc>
          <w:tcPr>
            <w:tcW w:w="3134" w:type="dxa"/>
            <w:noWrap w:val="0"/>
            <w:vAlign w:val="center"/>
          </w:tcPr>
          <w:p>
            <w:pPr>
              <w:spacing w:line="460" w:lineRule="exact"/>
              <w:rPr>
                <w:rFonts w:hint="eastAsia" w:ascii="宋体" w:hAnsi="Times New Roman" w:eastAsia="宋体" w:cs="Times New Roman"/>
                <w:color w:val="000000"/>
                <w:sz w:val="24"/>
                <w:szCs w:val="24"/>
              </w:rPr>
            </w:pPr>
            <w:r>
              <w:rPr>
                <w:rFonts w:ascii="宋体" w:hAnsi="宋体" w:eastAsia="宋体" w:cs="Times New Roman"/>
                <w:color w:val="000000"/>
                <w:sz w:val="24"/>
                <w:szCs w:val="24"/>
              </w:rPr>
              <w:t>制定每日菜谱工作</w:t>
            </w:r>
          </w:p>
        </w:tc>
        <w:tc>
          <w:tcPr>
            <w:tcW w:w="4116" w:type="dxa"/>
            <w:noWrap w:val="0"/>
            <w:vAlign w:val="center"/>
          </w:tcPr>
          <w:p>
            <w:pPr>
              <w:spacing w:line="460" w:lineRule="exact"/>
              <w:jc w:val="center"/>
              <w:rPr>
                <w:rFonts w:hint="eastAsia" w:ascii="宋体" w:hAnsi="Times New Roman" w:eastAsia="宋体" w:cs="Times New Roman"/>
                <w:color w:val="000000"/>
                <w:sz w:val="24"/>
                <w:szCs w:val="24"/>
              </w:rPr>
            </w:pPr>
            <w:r>
              <w:rPr>
                <w:rFonts w:ascii="宋体" w:hAnsi="Times New Roman" w:eastAsia="宋体" w:cs="Times New Roman"/>
                <w:color w:val="000000"/>
                <w:sz w:val="24"/>
                <w:szCs w:val="24"/>
              </w:rPr>
              <w:t>每日菜谱要尽量不同</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而且要搭配合理</w:t>
            </w:r>
            <w:r>
              <w:rPr>
                <w:rFonts w:hint="eastAsia" w:ascii="宋体"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730" w:type="dxa"/>
            <w:vMerge w:val="continue"/>
            <w:noWrap w:val="0"/>
            <w:vAlign w:val="center"/>
          </w:tcPr>
          <w:p>
            <w:pPr>
              <w:spacing w:line="460" w:lineRule="exact"/>
              <w:jc w:val="center"/>
              <w:rPr>
                <w:rFonts w:hint="eastAsia" w:ascii="宋体" w:hAnsi="宋体" w:eastAsia="宋体" w:cs="Times New Roman"/>
                <w:color w:val="000000"/>
                <w:sz w:val="24"/>
                <w:szCs w:val="24"/>
              </w:rPr>
            </w:pPr>
          </w:p>
        </w:tc>
        <w:tc>
          <w:tcPr>
            <w:tcW w:w="1700" w:type="dxa"/>
            <w:vMerge w:val="continue"/>
            <w:noWrap w:val="0"/>
            <w:vAlign w:val="top"/>
          </w:tcPr>
          <w:p>
            <w:pPr>
              <w:spacing w:line="460" w:lineRule="exact"/>
              <w:rPr>
                <w:rFonts w:hint="eastAsia" w:ascii="宋体" w:hAnsi="宋体" w:eastAsia="宋体" w:cs="Times New Roman"/>
                <w:color w:val="000000"/>
                <w:sz w:val="24"/>
                <w:szCs w:val="24"/>
              </w:rPr>
            </w:pPr>
          </w:p>
        </w:tc>
        <w:tc>
          <w:tcPr>
            <w:tcW w:w="3134" w:type="dxa"/>
            <w:noWrap w:val="0"/>
            <w:vAlign w:val="center"/>
          </w:tcPr>
          <w:p>
            <w:pPr>
              <w:spacing w:line="460" w:lineRule="exact"/>
              <w:rPr>
                <w:rFonts w:hint="eastAsia" w:ascii="宋体" w:hAnsi="宋体" w:eastAsia="宋体" w:cs="Times New Roman"/>
                <w:color w:val="000000"/>
                <w:sz w:val="24"/>
                <w:szCs w:val="24"/>
              </w:rPr>
            </w:pPr>
            <w:r>
              <w:rPr>
                <w:rFonts w:ascii="宋体" w:hAnsi="宋体" w:eastAsia="宋体" w:cs="Times New Roman"/>
                <w:color w:val="000000"/>
                <w:sz w:val="24"/>
                <w:szCs w:val="24"/>
              </w:rPr>
              <w:t>协助采购原料工作</w:t>
            </w:r>
          </w:p>
        </w:tc>
        <w:tc>
          <w:tcPr>
            <w:tcW w:w="4116" w:type="dxa"/>
            <w:noWrap w:val="0"/>
            <w:vAlign w:val="center"/>
          </w:tcPr>
          <w:p>
            <w:pPr>
              <w:spacing w:line="460" w:lineRule="exact"/>
              <w:jc w:val="center"/>
              <w:rPr>
                <w:rFonts w:ascii="宋体" w:hAnsi="Times New Roman" w:eastAsia="宋体" w:cs="Times New Roman"/>
                <w:color w:val="000000"/>
                <w:sz w:val="24"/>
                <w:szCs w:val="24"/>
              </w:rPr>
            </w:pPr>
            <w:r>
              <w:rPr>
                <w:rFonts w:ascii="宋体" w:hAnsi="Times New Roman" w:eastAsia="宋体" w:cs="Times New Roman"/>
                <w:color w:val="000000"/>
                <w:sz w:val="24"/>
                <w:szCs w:val="24"/>
              </w:rPr>
              <w:t>按每日菜谱对食材进行采购</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采购价格应合理</w:t>
            </w:r>
            <w:r>
              <w:rPr>
                <w:rFonts w:hint="eastAsia" w:ascii="宋体"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730" w:type="dxa"/>
            <w:vMerge w:val="continue"/>
            <w:noWrap w:val="0"/>
            <w:vAlign w:val="center"/>
          </w:tcPr>
          <w:p>
            <w:pPr>
              <w:spacing w:line="460" w:lineRule="exact"/>
              <w:jc w:val="center"/>
              <w:rPr>
                <w:rFonts w:hint="eastAsia" w:ascii="宋体" w:hAnsi="宋体" w:eastAsia="宋体" w:cs="Times New Roman"/>
                <w:color w:val="000000"/>
                <w:sz w:val="24"/>
                <w:szCs w:val="24"/>
              </w:rPr>
            </w:pPr>
          </w:p>
        </w:tc>
        <w:tc>
          <w:tcPr>
            <w:tcW w:w="1700" w:type="dxa"/>
            <w:vMerge w:val="continue"/>
            <w:noWrap w:val="0"/>
            <w:vAlign w:val="top"/>
          </w:tcPr>
          <w:p>
            <w:pPr>
              <w:spacing w:line="460" w:lineRule="exact"/>
              <w:rPr>
                <w:rFonts w:hint="eastAsia" w:ascii="宋体" w:hAnsi="宋体" w:eastAsia="宋体" w:cs="Times New Roman"/>
                <w:color w:val="000000"/>
                <w:sz w:val="24"/>
                <w:szCs w:val="24"/>
              </w:rPr>
            </w:pPr>
          </w:p>
        </w:tc>
        <w:tc>
          <w:tcPr>
            <w:tcW w:w="3134" w:type="dxa"/>
            <w:noWrap w:val="0"/>
            <w:vAlign w:val="center"/>
          </w:tcPr>
          <w:p>
            <w:pPr>
              <w:spacing w:line="460" w:lineRule="exact"/>
              <w:rPr>
                <w:rFonts w:hint="eastAsia" w:ascii="宋体" w:hAnsi="宋体" w:eastAsia="宋体" w:cs="Times New Roman"/>
                <w:color w:val="000000"/>
                <w:sz w:val="24"/>
                <w:szCs w:val="24"/>
              </w:rPr>
            </w:pPr>
            <w:r>
              <w:rPr>
                <w:rFonts w:ascii="宋体" w:hAnsi="宋体" w:eastAsia="宋体" w:cs="Times New Roman"/>
                <w:color w:val="000000"/>
                <w:sz w:val="24"/>
                <w:szCs w:val="24"/>
              </w:rPr>
              <w:t>负责采购物料的记录工作</w:t>
            </w:r>
          </w:p>
        </w:tc>
        <w:tc>
          <w:tcPr>
            <w:tcW w:w="4116" w:type="dxa"/>
            <w:noWrap w:val="0"/>
            <w:vAlign w:val="center"/>
          </w:tcPr>
          <w:p>
            <w:pPr>
              <w:spacing w:line="460" w:lineRule="exact"/>
              <w:jc w:val="center"/>
              <w:rPr>
                <w:rFonts w:ascii="宋体" w:hAnsi="Times New Roman" w:eastAsia="宋体" w:cs="Times New Roman"/>
                <w:color w:val="000000"/>
                <w:sz w:val="24"/>
                <w:szCs w:val="24"/>
              </w:rPr>
            </w:pPr>
            <w:r>
              <w:rPr>
                <w:rFonts w:ascii="宋体" w:hAnsi="Times New Roman" w:eastAsia="宋体" w:cs="Times New Roman"/>
                <w:color w:val="000000"/>
                <w:sz w:val="24"/>
                <w:szCs w:val="24"/>
              </w:rPr>
              <w:t>对采购的食材做好入库</w:t>
            </w:r>
            <w:r>
              <w:rPr>
                <w:rFonts w:hint="eastAsia" w:ascii="宋体" w:hAnsi="Times New Roman" w:eastAsia="宋体" w:cs="Times New Roman"/>
                <w:color w:val="000000"/>
                <w:sz w:val="24"/>
                <w:szCs w:val="24"/>
              </w:rPr>
              <w:t>、</w:t>
            </w:r>
            <w:r>
              <w:rPr>
                <w:rFonts w:ascii="宋体" w:hAnsi="Times New Roman" w:eastAsia="宋体" w:cs="Times New Roman"/>
                <w:color w:val="000000"/>
                <w:sz w:val="24"/>
                <w:szCs w:val="24"/>
              </w:rPr>
              <w:t>出库记录</w:t>
            </w:r>
            <w:r>
              <w:rPr>
                <w:rFonts w:hint="eastAsia" w:ascii="宋体"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730" w:type="dxa"/>
            <w:vMerge w:val="restart"/>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4</w:t>
            </w:r>
          </w:p>
        </w:tc>
        <w:tc>
          <w:tcPr>
            <w:tcW w:w="1700" w:type="dxa"/>
            <w:vMerge w:val="restart"/>
            <w:noWrap w:val="0"/>
            <w:vAlign w:val="top"/>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负责原料出入库手续并做好成本核算工作</w:t>
            </w:r>
          </w:p>
        </w:tc>
        <w:tc>
          <w:tcPr>
            <w:tcW w:w="3134" w:type="dxa"/>
            <w:noWrap w:val="0"/>
            <w:vAlign w:val="center"/>
          </w:tcPr>
          <w:p>
            <w:pPr>
              <w:spacing w:line="460" w:lineRule="exact"/>
              <w:rPr>
                <w:rFonts w:hint="eastAsia" w:ascii="宋体" w:hAnsi="Times New Roman" w:eastAsia="宋体" w:cs="Times New Roman"/>
                <w:color w:val="000000"/>
                <w:sz w:val="24"/>
                <w:szCs w:val="24"/>
              </w:rPr>
            </w:pPr>
            <w:r>
              <w:rPr>
                <w:rFonts w:ascii="宋体" w:hAnsi="宋体" w:eastAsia="宋体" w:cs="Times New Roman"/>
                <w:color w:val="000000"/>
                <w:sz w:val="24"/>
                <w:szCs w:val="24"/>
              </w:rPr>
              <w:t>负责当日所需原料出库记录工作</w:t>
            </w:r>
          </w:p>
        </w:tc>
        <w:tc>
          <w:tcPr>
            <w:tcW w:w="4116" w:type="dxa"/>
            <w:noWrap w:val="0"/>
            <w:vAlign w:val="center"/>
          </w:tcPr>
          <w:p>
            <w:pPr>
              <w:spacing w:line="460" w:lineRule="exact"/>
              <w:jc w:val="center"/>
              <w:rPr>
                <w:rFonts w:ascii="宋体" w:hAnsi="Times New Roman" w:eastAsia="宋体" w:cs="Times New Roman"/>
                <w:color w:val="000000"/>
                <w:sz w:val="24"/>
                <w:szCs w:val="24"/>
              </w:rPr>
            </w:pPr>
            <w:r>
              <w:rPr>
                <w:rFonts w:ascii="宋体" w:hAnsi="Times New Roman" w:eastAsia="宋体" w:cs="Times New Roman"/>
                <w:color w:val="000000"/>
                <w:sz w:val="24"/>
                <w:szCs w:val="24"/>
              </w:rPr>
              <w:t>对采购的食材做好出库记录</w:t>
            </w:r>
            <w:r>
              <w:rPr>
                <w:rFonts w:hint="eastAsia" w:ascii="宋体"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730" w:type="dxa"/>
            <w:vMerge w:val="continue"/>
            <w:noWrap w:val="0"/>
            <w:vAlign w:val="center"/>
          </w:tcPr>
          <w:p>
            <w:pPr>
              <w:spacing w:line="460" w:lineRule="exact"/>
              <w:jc w:val="center"/>
              <w:rPr>
                <w:rFonts w:ascii="宋体" w:hAnsi="宋体" w:eastAsia="宋体" w:cs="Times New Roman"/>
                <w:color w:val="000000"/>
                <w:sz w:val="24"/>
                <w:szCs w:val="24"/>
              </w:rPr>
            </w:pPr>
          </w:p>
        </w:tc>
        <w:tc>
          <w:tcPr>
            <w:tcW w:w="1700" w:type="dxa"/>
            <w:vMerge w:val="continue"/>
            <w:noWrap w:val="0"/>
            <w:vAlign w:val="top"/>
          </w:tcPr>
          <w:p>
            <w:pPr>
              <w:spacing w:line="460" w:lineRule="exact"/>
              <w:rPr>
                <w:rFonts w:hint="eastAsia" w:ascii="宋体" w:hAnsi="宋体" w:eastAsia="宋体" w:cs="Times New Roman"/>
                <w:color w:val="000000"/>
                <w:sz w:val="24"/>
                <w:szCs w:val="24"/>
              </w:rPr>
            </w:pPr>
          </w:p>
        </w:tc>
        <w:tc>
          <w:tcPr>
            <w:tcW w:w="3134" w:type="dxa"/>
            <w:noWrap w:val="0"/>
            <w:vAlign w:val="center"/>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核算</w:t>
            </w:r>
            <w:r>
              <w:rPr>
                <w:rFonts w:ascii="宋体" w:hAnsi="宋体" w:eastAsia="宋体" w:cs="Times New Roman"/>
                <w:color w:val="000000"/>
                <w:sz w:val="24"/>
                <w:szCs w:val="24"/>
              </w:rPr>
              <w:t>当日菜肴成本核算工作</w:t>
            </w:r>
          </w:p>
        </w:tc>
        <w:tc>
          <w:tcPr>
            <w:tcW w:w="4116" w:type="dxa"/>
            <w:noWrap w:val="0"/>
            <w:vAlign w:val="center"/>
          </w:tcPr>
          <w:p>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每日对成本进行核算并将核算资料整理汇总，装订成册，便于检查。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730" w:type="dxa"/>
            <w:vMerge w:val="restart"/>
            <w:noWrap w:val="0"/>
            <w:vAlign w:val="center"/>
          </w:tcPr>
          <w:p>
            <w:pPr>
              <w:spacing w:line="46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700" w:type="dxa"/>
            <w:vMerge w:val="restart"/>
            <w:noWrap w:val="0"/>
            <w:vAlign w:val="top"/>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完成上级交办的其他任务</w:t>
            </w:r>
          </w:p>
        </w:tc>
        <w:tc>
          <w:tcPr>
            <w:tcW w:w="3134" w:type="dxa"/>
            <w:noWrap w:val="0"/>
            <w:vAlign w:val="center"/>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做好对外接待餐饮工作。</w:t>
            </w:r>
          </w:p>
        </w:tc>
        <w:tc>
          <w:tcPr>
            <w:tcW w:w="4116" w:type="dxa"/>
            <w:noWrap w:val="0"/>
            <w:vAlign w:val="center"/>
          </w:tcPr>
          <w:p>
            <w:pPr>
              <w:spacing w:line="460" w:lineRule="exact"/>
              <w:jc w:val="center"/>
              <w:rPr>
                <w:rFonts w:hint="eastAsia" w:ascii="宋体" w:hAnsi="宋体" w:eastAsia="宋体" w:cs="Times New Roman"/>
                <w:color w:val="000000"/>
                <w:sz w:val="24"/>
                <w:szCs w:val="24"/>
              </w:rPr>
            </w:pPr>
            <w:r>
              <w:rPr>
                <w:rFonts w:ascii="宋体" w:hAnsi="宋体" w:eastAsia="宋体" w:cs="Times New Roman"/>
                <w:color w:val="000000"/>
                <w:sz w:val="24"/>
                <w:szCs w:val="24"/>
              </w:rPr>
              <w:t>如上级安排有另外的餐饮接待</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向上级明确接待标准并及时按标准准备接待工作</w:t>
            </w:r>
            <w:r>
              <w:rPr>
                <w:rFonts w:hint="eastAsia" w:ascii="宋体" w:hAnsi="宋体"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30" w:type="dxa"/>
            <w:vMerge w:val="continue"/>
            <w:noWrap w:val="0"/>
            <w:vAlign w:val="center"/>
          </w:tcPr>
          <w:p>
            <w:pPr>
              <w:spacing w:line="460" w:lineRule="exact"/>
              <w:jc w:val="center"/>
              <w:rPr>
                <w:rFonts w:hint="eastAsia" w:ascii="宋体" w:hAnsi="宋体" w:eastAsia="宋体" w:cs="Times New Roman"/>
                <w:color w:val="000000"/>
                <w:sz w:val="24"/>
                <w:szCs w:val="24"/>
              </w:rPr>
            </w:pPr>
          </w:p>
        </w:tc>
        <w:tc>
          <w:tcPr>
            <w:tcW w:w="1700" w:type="dxa"/>
            <w:vMerge w:val="continue"/>
            <w:noWrap w:val="0"/>
            <w:vAlign w:val="top"/>
          </w:tcPr>
          <w:p>
            <w:pPr>
              <w:spacing w:line="460" w:lineRule="exact"/>
              <w:rPr>
                <w:rFonts w:hint="eastAsia" w:ascii="宋体" w:hAnsi="宋体" w:eastAsia="宋体" w:cs="Times New Roman"/>
                <w:color w:val="000000"/>
                <w:sz w:val="24"/>
                <w:szCs w:val="24"/>
              </w:rPr>
            </w:pPr>
          </w:p>
        </w:tc>
        <w:tc>
          <w:tcPr>
            <w:tcW w:w="3134" w:type="dxa"/>
            <w:noWrap w:val="0"/>
            <w:vAlign w:val="center"/>
          </w:tcPr>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其他相关工作</w:t>
            </w:r>
          </w:p>
        </w:tc>
        <w:tc>
          <w:tcPr>
            <w:tcW w:w="4116" w:type="dxa"/>
            <w:noWrap w:val="0"/>
            <w:vAlign w:val="center"/>
          </w:tcPr>
          <w:p>
            <w:pPr>
              <w:spacing w:line="46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按要求做好其他相关工作</w:t>
            </w:r>
            <w:r>
              <w:rPr>
                <w:rFonts w:hint="eastAsia" w:ascii="宋体" w:hAnsi="宋体" w:eastAsia="宋体" w:cs="Times New Roman"/>
                <w:color w:val="000000"/>
                <w:sz w:val="24"/>
                <w:szCs w:val="24"/>
              </w:rPr>
              <w:t>。</w:t>
            </w:r>
          </w:p>
        </w:tc>
      </w:tr>
    </w:tbl>
    <w:p>
      <w:pPr>
        <w:spacing w:line="460" w:lineRule="exact"/>
        <w:ind w:right="210" w:rightChars="100"/>
        <w:outlineLvl w:val="0"/>
        <w:rPr>
          <w:rFonts w:hint="eastAsia" w:ascii="仿宋_GB2312" w:hAnsi="仿宋_GB2312" w:eastAsia="仿宋_GB2312" w:cs="仿宋_GB2312"/>
          <w:b/>
          <w:color w:val="000000"/>
          <w:sz w:val="32"/>
          <w:szCs w:val="32"/>
        </w:rPr>
      </w:pPr>
    </w:p>
    <w:p>
      <w:pPr>
        <w:spacing w:line="460" w:lineRule="exact"/>
        <w:ind w:right="210" w:rightChars="100" w:firstLine="643" w:firstLineChars="200"/>
        <w:outlineLvl w:val="0"/>
        <w:rPr>
          <w:rFonts w:hint="eastAsia" w:ascii="仿宋_GB2312" w:hAnsi="仿宋_GB2312" w:eastAsia="仿宋_GB2312" w:cs="仿宋_GB2312"/>
          <w:b/>
          <w:color w:val="000000"/>
          <w:sz w:val="32"/>
          <w:szCs w:val="32"/>
        </w:rPr>
      </w:pPr>
      <w:bookmarkStart w:id="5" w:name="_Toc497829103"/>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物业管理费用及人员配置最低标准</w:t>
      </w:r>
      <w:bookmarkEnd w:id="5"/>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本项目计划配置人员</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总数为8人，其中：</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安保人员4人（含轮休）、厨师2名、保洁员1人、绿化员1人；</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服务期为12个月，月管理服务费</w:t>
      </w:r>
      <w:r>
        <w:rPr>
          <w:rFonts w:hint="eastAsia" w:ascii="仿宋_GB2312" w:hAnsi="仿宋_GB2312" w:eastAsia="仿宋_GB2312" w:cs="仿宋_GB2312"/>
          <w:color w:val="000000"/>
          <w:sz w:val="32"/>
          <w:szCs w:val="32"/>
          <w:lang w:eastAsia="zh-CN"/>
        </w:rPr>
        <w:t>暂定</w:t>
      </w:r>
      <w:r>
        <w:rPr>
          <w:rFonts w:hint="eastAsia" w:ascii="仿宋_GB2312" w:hAnsi="仿宋_GB2312" w:eastAsia="仿宋_GB2312" w:cs="仿宋_GB2312"/>
          <w:color w:val="000000"/>
          <w:sz w:val="32"/>
          <w:szCs w:val="32"/>
        </w:rPr>
        <w:t>为24</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0.00元/月（</w:t>
      </w:r>
      <w:r>
        <w:rPr>
          <w:rFonts w:hint="eastAsia" w:ascii="仿宋_GB2312" w:hAnsi="仿宋_GB2312" w:eastAsia="仿宋_GB2312" w:cs="仿宋_GB2312"/>
          <w:color w:val="000000"/>
          <w:sz w:val="32"/>
          <w:szCs w:val="32"/>
          <w:lang w:eastAsia="zh-CN"/>
        </w:rPr>
        <w:t>最终以供应商报价为准计算，</w:t>
      </w:r>
      <w:r>
        <w:rPr>
          <w:rFonts w:hint="eastAsia" w:ascii="仿宋_GB2312" w:hAnsi="仿宋_GB2312" w:eastAsia="仿宋_GB2312" w:cs="仿宋_GB2312"/>
          <w:color w:val="000000"/>
          <w:sz w:val="32"/>
          <w:szCs w:val="32"/>
        </w:rPr>
        <w:t>不含垃圾清运费、城市垃圾处理费），包含且不限于以下内容：</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管理服务人员的工资、按规定提取的保险和福利费及国家地方规定必须缴纳的费用；</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日常行政办公费；</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物业管理公司与本项目直接有关的固定资产折旧费；</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不可预见费；</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法定税费；</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物业公司合理利润；</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物业公司日常管理费（人员学习培训、健康体检、车辆使用等）；</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日常工具物资消耗费；</w:t>
      </w:r>
    </w:p>
    <w:p>
      <w:pPr>
        <w:spacing w:line="4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服饰费</w:t>
      </w:r>
      <w:r>
        <w:rPr>
          <w:rFonts w:hint="eastAsia" w:ascii="仿宋_GB2312" w:hAnsi="仿宋_GB2312" w:eastAsia="仿宋_GB2312" w:cs="仿宋_GB2312"/>
          <w:color w:val="000000"/>
          <w:sz w:val="32"/>
          <w:szCs w:val="32"/>
          <w:lang w:eastAsia="zh-CN"/>
        </w:rPr>
        <w:t>。</w:t>
      </w:r>
    </w:p>
    <w:p>
      <w:pPr>
        <w:spacing w:line="460" w:lineRule="exact"/>
        <w:ind w:firstLine="643" w:firstLineChars="200"/>
        <w:outlineLvl w:val="0"/>
        <w:rPr>
          <w:rFonts w:hint="eastAsia" w:ascii="仿宋_GB2312" w:hAnsi="仿宋_GB2312" w:eastAsia="仿宋_GB2312" w:cs="仿宋_GB2312"/>
          <w:b/>
          <w:color w:val="000000"/>
          <w:sz w:val="32"/>
          <w:szCs w:val="32"/>
        </w:rPr>
      </w:pPr>
      <w:bookmarkStart w:id="6" w:name="_Toc497829104"/>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物业管理费</w:t>
      </w:r>
      <w:bookmarkEnd w:id="6"/>
      <w:r>
        <w:rPr>
          <w:rFonts w:hint="eastAsia" w:ascii="仿宋_GB2312" w:hAnsi="仿宋_GB2312" w:eastAsia="仿宋_GB2312" w:cs="仿宋_GB2312"/>
          <w:b/>
          <w:color w:val="000000"/>
          <w:sz w:val="32"/>
          <w:szCs w:val="32"/>
        </w:rPr>
        <w:t>支付方式：</w:t>
      </w:r>
    </w:p>
    <w:p>
      <w:pPr>
        <w:spacing w:line="460" w:lineRule="exac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一</w:t>
      </w:r>
      <w:r>
        <w:rPr>
          <w:rFonts w:hint="eastAsia" w:ascii="仿宋_GB2312" w:hAnsi="仿宋_GB2312" w:eastAsia="仿宋_GB2312" w:cs="仿宋_GB2312"/>
          <w:color w:val="000000"/>
          <w:sz w:val="32"/>
          <w:szCs w:val="32"/>
        </w:rPr>
        <w:t>年分12次（每月一次）以转账的方式支付相应的款项，乙方在每月5日前向甲方提供当月的服务发票，甲方于当月15日前将物业管理费支付至乙方账号。</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七、书面报价文件要求</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（一）书面报价文件经</w:t>
      </w:r>
      <w:r>
        <w:rPr>
          <w:rFonts w:hint="eastAsia" w:ascii="仿宋_GB2312" w:hAnsi="仿宋_GB2312" w:eastAsia="仿宋_GB2312" w:cs="仿宋_GB2312"/>
          <w:b w:val="0"/>
          <w:bCs w:val="0"/>
          <w:sz w:val="32"/>
          <w:szCs w:val="32"/>
        </w:rPr>
        <w:t>单位盖章和单位负责人或授权代表签字</w:t>
      </w:r>
      <w:r>
        <w:rPr>
          <w:rFonts w:hint="eastAsia" w:ascii="仿宋_GB2312" w:hAnsi="仿宋_GB2312" w:eastAsia="仿宋_GB2312" w:cs="仿宋_GB2312"/>
          <w:b w:val="0"/>
          <w:bCs w:val="0"/>
          <w:sz w:val="32"/>
          <w:szCs w:val="32"/>
          <w:lang w:eastAsia="zh-CN"/>
        </w:rPr>
        <w:t>后</w:t>
      </w:r>
      <w:r>
        <w:rPr>
          <w:rFonts w:hint="eastAsia" w:ascii="仿宋_GB2312" w:hAnsi="仿宋_GB2312" w:eastAsia="仿宋_GB2312" w:cs="仿宋_GB2312"/>
          <w:sz w:val="32"/>
          <w:szCs w:val="32"/>
          <w:lang w:eastAsia="zh-CN"/>
        </w:rPr>
        <w:t>装进信封进行密封，封套均应加贴封条并在封口处加盖单位公章；</w:t>
      </w:r>
    </w:p>
    <w:p>
      <w:pPr>
        <w:keepNext w:val="0"/>
        <w:keepLines w:val="0"/>
        <w:pageBreakBefore w:val="0"/>
        <w:kinsoku/>
        <w:wordWrap/>
        <w:overflowPunct/>
        <w:topLinePunct w:val="0"/>
        <w:autoSpaceDE/>
        <w:autoSpaceDN/>
        <w:bidi w:val="0"/>
        <w:spacing w:line="52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（二）报价文件至少包含报价单位服务内容、服务实施方案、报价及报价计算依据、计算式及优惠折扣、投入人员的相关证明等。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八、评</w:t>
      </w:r>
      <w:r>
        <w:rPr>
          <w:rFonts w:hint="eastAsia" w:ascii="黑体" w:hAnsi="黑体" w:eastAsia="黑体"/>
          <w:bCs/>
          <w:color w:val="000000" w:themeColor="text1"/>
          <w:sz w:val="32"/>
          <w:szCs w:val="32"/>
          <w:lang w:eastAsia="zh-CN"/>
          <w14:textFill>
            <w14:solidFill>
              <w14:schemeClr w14:val="tx1"/>
            </w14:solidFill>
          </w14:textFill>
        </w:rPr>
        <w:t>分办法</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（一）本次询价采用综合评估法：综合评估法的分值为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100分，其中报价占60分，服务实施方案占40分。</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（二）评定小组：评定小组由我公司在公司内部的“评定小组成员库”中随机抽取的3人及经办部门的2人共5人组成。</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（三）评分方法：</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1.报价评分：</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报价分为无效报价、有效报价，评分计算公式如下：</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仿宋_GB2312" w:hAnsi="仿宋_GB2312" w:cs="仿宋_GB2312" w:eastAsiaTheme="minorEastAsia"/>
          <w:bCs/>
          <w:color w:val="000000" w:themeColor="text1"/>
          <w:sz w:val="32"/>
          <w:szCs w:val="32"/>
          <w:lang w:val="en-US" w:eastAsia="zh-CN"/>
          <w14:textFill>
            <w14:solidFill>
              <w14:schemeClr w14:val="tx1"/>
            </w14:solidFill>
          </w14:textFill>
        </w:rPr>
      </w:pPr>
      <m:oMathPara>
        <m:oMath>
          <m:r>
            <m:rPr>
              <m:sty m:val="p"/>
            </m:rPr>
            <w:rPr>
              <w:rFonts w:hint="default" w:ascii="Cambria Math" w:hAnsi="Cambria Math" w:eastAsia="仿宋_GB2312" w:cs="仿宋_GB2312"/>
              <w:color w:val="000000" w:themeColor="text1"/>
              <w:kern w:val="2"/>
              <w:sz w:val="32"/>
              <w:szCs w:val="32"/>
              <w:lang w:val="en-US" w:eastAsia="zh-CN" w:bidi="ar-SA"/>
              <w14:textFill>
                <w14:solidFill>
                  <w14:schemeClr w14:val="tx1"/>
                </w14:solidFill>
              </w14:textFill>
            </w:rPr>
            <m:t>某有效报价=</m:t>
          </m:r>
          <m:f>
            <m:fPr>
              <m:ctrlPr>
                <w:rPr>
                  <w:rFonts w:hint="default" w:ascii="Cambria Math" w:hAnsi="Cambria Math" w:eastAsia="仿宋_GB2312" w:cs="仿宋_GB2312"/>
                  <w:bCs/>
                  <w:color w:val="000000" w:themeColor="text1"/>
                  <w:kern w:val="2"/>
                  <w:sz w:val="32"/>
                  <w:szCs w:val="32"/>
                  <w:lang w:val="en-US" w:eastAsia="zh-CN" w:bidi="ar-SA"/>
                  <w14:textFill>
                    <w14:solidFill>
                      <w14:schemeClr w14:val="tx1"/>
                    </w14:solidFill>
                  </w14:textFill>
                </w:rPr>
              </m:ctrlPr>
            </m:fPr>
            <m:num>
              <m:r>
                <m:rPr>
                  <m:sty m:val="p"/>
                </m:rPr>
                <w:rPr>
                  <w:rFonts w:hint="default" w:ascii="Cambria Math" w:hAnsi="Cambria Math" w:eastAsia="仿宋_GB2312" w:cs="仿宋_GB2312"/>
                  <w:color w:val="000000" w:themeColor="text1"/>
                  <w:kern w:val="2"/>
                  <w:sz w:val="32"/>
                  <w:szCs w:val="32"/>
                  <w:lang w:val="en-US" w:eastAsia="zh-CN" w:bidi="ar-SA"/>
                  <w14:textFill>
                    <w14:solidFill>
                      <w14:schemeClr w14:val="tx1"/>
                    </w14:solidFill>
                  </w14:textFill>
                </w:rPr>
                <m:t>有效报价中最低报价</m:t>
              </m:r>
              <m:ctrlPr>
                <w:rPr>
                  <w:rFonts w:hint="default" w:ascii="Cambria Math" w:hAnsi="Cambria Math" w:eastAsia="仿宋_GB2312" w:cs="仿宋_GB2312"/>
                  <w:bCs/>
                  <w:color w:val="000000" w:themeColor="text1"/>
                  <w:kern w:val="2"/>
                  <w:sz w:val="32"/>
                  <w:szCs w:val="32"/>
                  <w:lang w:val="en-US" w:eastAsia="zh-CN" w:bidi="ar-SA"/>
                  <w14:textFill>
                    <w14:solidFill>
                      <w14:schemeClr w14:val="tx1"/>
                    </w14:solidFill>
                  </w14:textFill>
                </w:rPr>
              </m:ctrlPr>
            </m:num>
            <m:den>
              <m:r>
                <m:rPr>
                  <m:sty m:val="p"/>
                </m:rPr>
                <w:rPr>
                  <w:rFonts w:hint="default" w:ascii="Cambria Math" w:hAnsi="Cambria Math" w:eastAsia="仿宋_GB2312" w:cs="仿宋_GB2312"/>
                  <w:color w:val="000000" w:themeColor="text1"/>
                  <w:kern w:val="2"/>
                  <w:sz w:val="32"/>
                  <w:szCs w:val="32"/>
                  <w:lang w:val="en-US" w:eastAsia="zh-CN" w:bidi="ar-SA"/>
                  <w14:textFill>
                    <w14:solidFill>
                      <w14:schemeClr w14:val="tx1"/>
                    </w14:solidFill>
                  </w14:textFill>
                </w:rPr>
                <m:t>某有效报价</m:t>
              </m:r>
              <m:ctrlPr>
                <w:rPr>
                  <w:rFonts w:hint="default" w:ascii="Cambria Math" w:hAnsi="Cambria Math" w:eastAsia="仿宋_GB2312" w:cs="仿宋_GB2312"/>
                  <w:bCs/>
                  <w:color w:val="000000" w:themeColor="text1"/>
                  <w:kern w:val="2"/>
                  <w:sz w:val="32"/>
                  <w:szCs w:val="32"/>
                  <w:lang w:val="en-US" w:eastAsia="zh-CN" w:bidi="ar-SA"/>
                  <w14:textFill>
                    <w14:solidFill>
                      <w14:schemeClr w14:val="tx1"/>
                    </w14:solidFill>
                  </w14:textFill>
                </w:rPr>
              </m:ctrlPr>
            </m:den>
          </m:f>
          <m:r>
            <m:rPr>
              <m:sty m:val="p"/>
            </m:rPr>
            <w:rPr>
              <w:rFonts w:ascii="Cambria Math" w:hAnsi="Cambria Math" w:cs="仿宋_GB2312"/>
              <w:color w:val="000000" w:themeColor="text1"/>
              <w:kern w:val="2"/>
              <w:sz w:val="32"/>
              <w:szCs w:val="32"/>
              <w:lang w:val="en-US" w:bidi="ar-SA"/>
              <w14:textFill>
                <w14:solidFill>
                  <w14:schemeClr w14:val="tx1"/>
                </w14:solidFill>
              </w14:textFill>
            </w:rPr>
            <m:t>×</m:t>
          </m:r>
          <m:r>
            <m:rPr>
              <m:sty m:val="p"/>
            </m:rPr>
            <w:rPr>
              <w:rFonts w:hint="default" w:ascii="Cambria Math" w:hAnsi="Cambria Math" w:cs="仿宋_GB2312"/>
              <w:color w:val="000000" w:themeColor="text1"/>
              <w:kern w:val="2"/>
              <w:sz w:val="32"/>
              <w:szCs w:val="32"/>
              <w:lang w:val="en-US" w:eastAsia="zh-CN" w:bidi="ar-SA"/>
              <w14:textFill>
                <w14:solidFill>
                  <w14:schemeClr w14:val="tx1"/>
                </w14:solidFill>
              </w14:textFill>
            </w:rPr>
            <m:t>60</m:t>
          </m:r>
        </m:oMath>
      </m:oMathPara>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2.服务实施方案评分：服务实施方案包含对项目的认识、理解、工作重难点及其解决措施、进度保障、质量保障、后续服务措施等方面的内容，评分分为三档：一档（0-10分）、二挡（10-25分）、三档（25-40分）。</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（四）总分：总评分按我公司组建的评定小组各成员给各报价供应商打的平均分按从高至低顺序排名，排名第一的为评定中标候选人。两个及以上单位为同一得分的，由评定小组决定排名。</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（五）评分监督：监督人1人，由我公司党总支委派。</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九、报价文件存在以下情形的，其报价文件无效：</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（一）</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报价超出最高限价的；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（二）</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报价文件未经投标单位盖章和单位负责人或授权代表签字的；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（三）</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报价文件和各类证书复印件模糊不清无法辨认的；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（四）</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报价文件对询价公告有关服务实质性内容未响应的；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（五）</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报价文件存在明显错误的；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（六）</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评定小组根据《中华人民共和国招标投标法》、《中华人民共和国招标投标法实施条例》等规定，认定报价文件存在串标、弄虚作假等行为的；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（七）</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评定小组认定存在围标、恶性竞争等其他违规行为的。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hint="eastAsia" w:ascii="黑体" w:hAnsi="黑体" w:eastAsia="黑体"/>
          <w:bCs/>
          <w:color w:val="000000" w:themeColor="text1"/>
          <w:sz w:val="32"/>
          <w:szCs w:val="32"/>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十</w:t>
      </w:r>
      <w:r>
        <w:rPr>
          <w:rFonts w:hint="eastAsia" w:ascii="黑体" w:hAnsi="黑体" w:eastAsia="黑体"/>
          <w:bCs/>
          <w:color w:val="000000" w:themeColor="text1"/>
          <w:sz w:val="32"/>
          <w:szCs w:val="32"/>
          <w14:textFill>
            <w14:solidFill>
              <w14:schemeClr w14:val="tx1"/>
            </w14:solidFill>
          </w14:textFill>
        </w:rPr>
        <w:t>、报价文件提交时间地点</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eastAsia="zh-CN"/>
          <w14:textFill>
            <w14:solidFill>
              <w14:schemeClr w14:val="tx1"/>
            </w14:solidFill>
          </w14:textFill>
        </w:rPr>
        <w:t>2022年  月  日前（公告发布次日起3个工作日）</w:t>
      </w:r>
      <w:r>
        <w:rPr>
          <w:rFonts w:hint="eastAsia" w:ascii="仿宋_GB2312" w:hAnsi="黑体" w:eastAsia="仿宋_GB2312"/>
          <w:color w:val="000000" w:themeColor="text1"/>
          <w:sz w:val="32"/>
          <w:szCs w:val="32"/>
          <w14:textFill>
            <w14:solidFill>
              <w14:schemeClr w14:val="tx1"/>
            </w14:solidFill>
          </w14:textFill>
        </w:rPr>
        <w:t>提交报价材料</w:t>
      </w:r>
      <w:r>
        <w:rPr>
          <w:rFonts w:hint="eastAsia" w:ascii="仿宋_GB2312" w:hAnsi="黑体" w:eastAsia="仿宋_GB2312"/>
          <w:color w:val="000000" w:themeColor="text1"/>
          <w:sz w:val="32"/>
          <w:szCs w:val="32"/>
          <w:lang w:eastAsia="zh-CN"/>
          <w14:textFill>
            <w14:solidFill>
              <w14:schemeClr w14:val="tx1"/>
            </w14:solidFill>
          </w14:textFill>
        </w:rPr>
        <w:t>（五份纸质材料</w:t>
      </w:r>
      <w:r>
        <w:rPr>
          <w:rFonts w:hint="eastAsia" w:ascii="仿宋_GB2312" w:hAnsi="黑体" w:eastAsia="仿宋_GB2312"/>
          <w:color w:val="000000" w:themeColor="text1"/>
          <w:sz w:val="32"/>
          <w:szCs w:val="32"/>
          <w:lang w:val="en-US" w:eastAsia="zh-CN"/>
          <w14:textFill>
            <w14:solidFill>
              <w14:schemeClr w14:val="tx1"/>
            </w14:solidFill>
          </w14:textFill>
        </w:rPr>
        <w:t>+一份可编辑版、盖章扫描版材料光盘</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到广西壮族自治区北海市北海大道国际金融大厦C座四楼发展部。</w:t>
      </w:r>
    </w:p>
    <w:p>
      <w:pPr>
        <w:keepNext w:val="0"/>
        <w:keepLines w:val="0"/>
        <w:pageBreakBefore w:val="0"/>
        <w:kinsoku/>
        <w:wordWrap/>
        <w:overflowPunct/>
        <w:topLinePunct w:val="0"/>
        <w:autoSpaceDE/>
        <w:autoSpaceDN/>
        <w:bidi w:val="0"/>
        <w:adjustRightInd w:val="0"/>
        <w:snapToGrid w:val="0"/>
        <w:spacing w:line="520" w:lineRule="exact"/>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20" w:lineRule="exact"/>
        <w:jc w:val="left"/>
        <w:rPr>
          <w:rFonts w:ascii="仿宋_GB2312" w:hAnsi="黑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20" w:lineRule="exact"/>
        <w:ind w:firstLine="3200" w:firstLineChars="10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北海市路港建设投资开发有限公司</w:t>
      </w:r>
    </w:p>
    <w:p>
      <w:pPr>
        <w:keepNext w:val="0"/>
        <w:keepLines w:val="0"/>
        <w:pageBreakBefore w:val="0"/>
        <w:kinsoku/>
        <w:wordWrap/>
        <w:overflowPunct/>
        <w:topLinePunct w:val="0"/>
        <w:autoSpaceDE/>
        <w:autoSpaceDN/>
        <w:bidi w:val="0"/>
        <w:adjustRightInd w:val="0"/>
        <w:snapToGrid w:val="0"/>
        <w:spacing w:line="520" w:lineRule="exact"/>
        <w:ind w:firstLine="4480" w:firstLineChars="14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202</w:t>
      </w:r>
      <w:r>
        <w:rPr>
          <w:rFonts w:hint="eastAsia" w:ascii="仿宋_GB2312" w:hAnsi="黑体" w:eastAsia="仿宋_GB2312"/>
          <w:color w:val="000000" w:themeColor="text1"/>
          <w:sz w:val="32"/>
          <w:szCs w:val="32"/>
          <w:lang w:val="en-US" w:eastAsia="zh-CN"/>
          <w14:textFill>
            <w14:solidFill>
              <w14:schemeClr w14:val="tx1"/>
            </w14:solidFill>
          </w14:textFill>
        </w:rPr>
        <w:t>2</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olor w:val="000000" w:themeColor="text1"/>
          <w:sz w:val="32"/>
          <w:szCs w:val="32"/>
          <w:lang w:val="en-US" w:eastAsia="zh-CN"/>
          <w14:textFill>
            <w14:solidFill>
              <w14:schemeClr w14:val="tx1"/>
            </w14:solidFill>
          </w14:textFill>
        </w:rPr>
        <w:t>9</w:t>
      </w:r>
      <w:r>
        <w:rPr>
          <w:rFonts w:hint="eastAsia" w:ascii="仿宋_GB2312" w:hAnsi="黑体" w:eastAsia="仿宋_GB2312"/>
          <w:color w:val="000000" w:themeColor="text1"/>
          <w:sz w:val="32"/>
          <w:szCs w:val="32"/>
          <w14:textFill>
            <w14:solidFill>
              <w14:schemeClr w14:val="tx1"/>
            </w14:solidFill>
          </w14:textFill>
        </w:rPr>
        <w:t>月</w:t>
      </w:r>
      <w:r>
        <w:rPr>
          <w:rFonts w:hint="eastAsia" w:ascii="仿宋_GB2312" w:hAnsi="黑体" w:eastAsia="仿宋_GB2312"/>
          <w:color w:val="000000" w:themeColor="text1"/>
          <w:sz w:val="32"/>
          <w:szCs w:val="32"/>
          <w:lang w:val="en-US" w:eastAsia="zh-CN"/>
          <w14:textFill>
            <w14:solidFill>
              <w14:schemeClr w14:val="tx1"/>
            </w14:solidFill>
          </w14:textFill>
        </w:rPr>
        <w:t>20</w:t>
      </w:r>
      <w:r>
        <w:rPr>
          <w:rFonts w:hint="eastAsia" w:ascii="仿宋_GB2312" w:hAnsi="黑体" w:eastAsia="仿宋_GB2312"/>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val="0"/>
        <w:snapToGrid w:val="0"/>
        <w:spacing w:line="520" w:lineRule="exact"/>
        <w:ind w:firstLine="4480" w:firstLineChars="1400"/>
        <w:rPr>
          <w:rFonts w:hint="eastAsia" w:ascii="仿宋_GB2312" w:hAnsi="黑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（联系人：何</w:t>
      </w:r>
      <w:r>
        <w:rPr>
          <w:rFonts w:hint="eastAsia" w:ascii="仿宋" w:hAnsi="仿宋" w:eastAsia="仿宋"/>
          <w:color w:val="000000" w:themeColor="text1"/>
          <w:sz w:val="32"/>
          <w:szCs w:val="32"/>
          <w:lang w:eastAsia="zh-CN"/>
          <w14:textFill>
            <w14:solidFill>
              <w14:schemeClr w14:val="tx1"/>
            </w14:solidFill>
          </w14:textFill>
        </w:rPr>
        <w:t>工</w:t>
      </w:r>
      <w:r>
        <w:rPr>
          <w:rFonts w:hint="eastAsia" w:ascii="仿宋" w:hAnsi="仿宋" w:eastAsia="仿宋"/>
          <w:color w:val="000000" w:themeColor="text1"/>
          <w:sz w:val="32"/>
          <w:szCs w:val="32"/>
          <w14:textFill>
            <w14:solidFill>
              <w14:schemeClr w14:val="tx1"/>
            </w14:solidFill>
          </w14:textFill>
        </w:rPr>
        <w:t>，联系电话：</w:t>
      </w:r>
      <w:r>
        <w:rPr>
          <w:rFonts w:hint="eastAsia" w:ascii="仿宋" w:hAnsi="仿宋" w:eastAsia="仿宋"/>
          <w:color w:val="000000" w:themeColor="text1"/>
          <w:sz w:val="32"/>
          <w:szCs w:val="32"/>
          <w:lang w:val="en-US" w:eastAsia="zh-CN"/>
          <w14:textFill>
            <w14:solidFill>
              <w14:schemeClr w14:val="tx1"/>
            </w14:solidFill>
          </w14:textFill>
        </w:rPr>
        <w:t>3033401</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 w:hAnsi="仿宋" w:eastAsia="仿宋"/>
          <w:color w:val="000000" w:themeColor="text1"/>
          <w:sz w:val="32"/>
          <w:szCs w:val="32"/>
          <w14:textFill>
            <w14:solidFill>
              <w14:schemeClr w14:val="tx1"/>
            </w14:solidFill>
          </w14:textFill>
        </w:rPr>
      </w:pPr>
    </w:p>
    <w:sectPr>
      <w:footerReference r:id="rId3" w:type="default"/>
      <w:pgSz w:w="11906" w:h="16838"/>
      <w:pgMar w:top="1134" w:right="1361" w:bottom="1134" w:left="1361"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A00002EF" w:usb1="420020E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99"/>
    <w:rsid w:val="000A447C"/>
    <w:rsid w:val="001D4FA1"/>
    <w:rsid w:val="001E65A0"/>
    <w:rsid w:val="00210147"/>
    <w:rsid w:val="002168FC"/>
    <w:rsid w:val="00354E5A"/>
    <w:rsid w:val="00464F5E"/>
    <w:rsid w:val="005B57C0"/>
    <w:rsid w:val="00617B66"/>
    <w:rsid w:val="006E37BC"/>
    <w:rsid w:val="00752E63"/>
    <w:rsid w:val="00780BBE"/>
    <w:rsid w:val="007D6A53"/>
    <w:rsid w:val="00814892"/>
    <w:rsid w:val="008733F3"/>
    <w:rsid w:val="00971E8A"/>
    <w:rsid w:val="00986B06"/>
    <w:rsid w:val="00AD3115"/>
    <w:rsid w:val="00B716B4"/>
    <w:rsid w:val="00BF52BD"/>
    <w:rsid w:val="00CB0799"/>
    <w:rsid w:val="00CE4D29"/>
    <w:rsid w:val="00D20B4D"/>
    <w:rsid w:val="00E059CE"/>
    <w:rsid w:val="00E11B4B"/>
    <w:rsid w:val="00E53171"/>
    <w:rsid w:val="00E94904"/>
    <w:rsid w:val="00FF5264"/>
    <w:rsid w:val="01311D17"/>
    <w:rsid w:val="01317F69"/>
    <w:rsid w:val="0156177E"/>
    <w:rsid w:val="016C71F3"/>
    <w:rsid w:val="01B42948"/>
    <w:rsid w:val="01B6046E"/>
    <w:rsid w:val="01F01BD2"/>
    <w:rsid w:val="021E7B43"/>
    <w:rsid w:val="02341DB9"/>
    <w:rsid w:val="02405150"/>
    <w:rsid w:val="024E4B4B"/>
    <w:rsid w:val="024F4417"/>
    <w:rsid w:val="02614EE3"/>
    <w:rsid w:val="02885F05"/>
    <w:rsid w:val="02A51D15"/>
    <w:rsid w:val="02AB78A7"/>
    <w:rsid w:val="02BE185D"/>
    <w:rsid w:val="02CD1F13"/>
    <w:rsid w:val="02D84414"/>
    <w:rsid w:val="02FF5E45"/>
    <w:rsid w:val="030671D3"/>
    <w:rsid w:val="030C5FEE"/>
    <w:rsid w:val="03393CA2"/>
    <w:rsid w:val="03393F93"/>
    <w:rsid w:val="03506EBB"/>
    <w:rsid w:val="03806F86"/>
    <w:rsid w:val="03B94246"/>
    <w:rsid w:val="03E0338F"/>
    <w:rsid w:val="042603DA"/>
    <w:rsid w:val="043963D5"/>
    <w:rsid w:val="04812FB5"/>
    <w:rsid w:val="04926F71"/>
    <w:rsid w:val="04A942BA"/>
    <w:rsid w:val="04B110DF"/>
    <w:rsid w:val="04C95EF8"/>
    <w:rsid w:val="052E656D"/>
    <w:rsid w:val="0533072D"/>
    <w:rsid w:val="053876B5"/>
    <w:rsid w:val="053B7608"/>
    <w:rsid w:val="05436A32"/>
    <w:rsid w:val="0548762F"/>
    <w:rsid w:val="056566AD"/>
    <w:rsid w:val="056B5773"/>
    <w:rsid w:val="05860158"/>
    <w:rsid w:val="05B64EE1"/>
    <w:rsid w:val="05CB200E"/>
    <w:rsid w:val="05E01F5E"/>
    <w:rsid w:val="05E11060"/>
    <w:rsid w:val="061C2023"/>
    <w:rsid w:val="0636392C"/>
    <w:rsid w:val="0647447D"/>
    <w:rsid w:val="066E1317"/>
    <w:rsid w:val="0698763E"/>
    <w:rsid w:val="06C1748E"/>
    <w:rsid w:val="06CA4323"/>
    <w:rsid w:val="06DA4C9A"/>
    <w:rsid w:val="06E33324"/>
    <w:rsid w:val="06F07C0E"/>
    <w:rsid w:val="070B31BC"/>
    <w:rsid w:val="070E48A8"/>
    <w:rsid w:val="071F2612"/>
    <w:rsid w:val="07794418"/>
    <w:rsid w:val="079270B3"/>
    <w:rsid w:val="07B51198"/>
    <w:rsid w:val="07BC4304"/>
    <w:rsid w:val="07CA2988"/>
    <w:rsid w:val="08181952"/>
    <w:rsid w:val="083E2F6B"/>
    <w:rsid w:val="085B58CB"/>
    <w:rsid w:val="08640C24"/>
    <w:rsid w:val="086A641E"/>
    <w:rsid w:val="088050B2"/>
    <w:rsid w:val="089A2898"/>
    <w:rsid w:val="08AA0601"/>
    <w:rsid w:val="08C416C3"/>
    <w:rsid w:val="08DB07BA"/>
    <w:rsid w:val="09175C96"/>
    <w:rsid w:val="093E76C7"/>
    <w:rsid w:val="09815806"/>
    <w:rsid w:val="098E1A6C"/>
    <w:rsid w:val="09A575C6"/>
    <w:rsid w:val="09C0627F"/>
    <w:rsid w:val="09D73678"/>
    <w:rsid w:val="0A0F2E11"/>
    <w:rsid w:val="0A432ABB"/>
    <w:rsid w:val="0A7E3960"/>
    <w:rsid w:val="0A801619"/>
    <w:rsid w:val="0A93759F"/>
    <w:rsid w:val="0A962F3A"/>
    <w:rsid w:val="0A9F1C1A"/>
    <w:rsid w:val="0AD61B81"/>
    <w:rsid w:val="0ADE1896"/>
    <w:rsid w:val="0AE778EA"/>
    <w:rsid w:val="0B064214"/>
    <w:rsid w:val="0B3741D5"/>
    <w:rsid w:val="0B3F14D4"/>
    <w:rsid w:val="0B49165D"/>
    <w:rsid w:val="0B603E17"/>
    <w:rsid w:val="0B6E5916"/>
    <w:rsid w:val="0B6F2CA5"/>
    <w:rsid w:val="0B73753A"/>
    <w:rsid w:val="0B8772DB"/>
    <w:rsid w:val="0BA713F8"/>
    <w:rsid w:val="0BAE6A65"/>
    <w:rsid w:val="0BD83937"/>
    <w:rsid w:val="0BF47F3A"/>
    <w:rsid w:val="0C4072B2"/>
    <w:rsid w:val="0C781B61"/>
    <w:rsid w:val="0C7D36FC"/>
    <w:rsid w:val="0C82545A"/>
    <w:rsid w:val="0C945850"/>
    <w:rsid w:val="0C9F33D3"/>
    <w:rsid w:val="0CAB696A"/>
    <w:rsid w:val="0CB71E20"/>
    <w:rsid w:val="0D075586"/>
    <w:rsid w:val="0D2239C4"/>
    <w:rsid w:val="0D242C0F"/>
    <w:rsid w:val="0D4252AC"/>
    <w:rsid w:val="0D442DD2"/>
    <w:rsid w:val="0D5D20E6"/>
    <w:rsid w:val="0D8B6C53"/>
    <w:rsid w:val="0DA9532B"/>
    <w:rsid w:val="0DC3473D"/>
    <w:rsid w:val="0DF51846"/>
    <w:rsid w:val="0DFC36AD"/>
    <w:rsid w:val="0E22717B"/>
    <w:rsid w:val="0E44204B"/>
    <w:rsid w:val="0E5B6625"/>
    <w:rsid w:val="0E7C659C"/>
    <w:rsid w:val="0E9953A0"/>
    <w:rsid w:val="0EB16245"/>
    <w:rsid w:val="0EBD108E"/>
    <w:rsid w:val="0ECF576C"/>
    <w:rsid w:val="0ED413F4"/>
    <w:rsid w:val="0ED939EE"/>
    <w:rsid w:val="0EF303E9"/>
    <w:rsid w:val="0F2673BF"/>
    <w:rsid w:val="0F2C7FC2"/>
    <w:rsid w:val="0F3D5D2B"/>
    <w:rsid w:val="0F5B162E"/>
    <w:rsid w:val="0FA25CB6"/>
    <w:rsid w:val="0FAC4C5F"/>
    <w:rsid w:val="0FB12E6B"/>
    <w:rsid w:val="0FB429DF"/>
    <w:rsid w:val="0FC87CEA"/>
    <w:rsid w:val="0FCE1079"/>
    <w:rsid w:val="10066A65"/>
    <w:rsid w:val="10090F42"/>
    <w:rsid w:val="10303AE2"/>
    <w:rsid w:val="10430481"/>
    <w:rsid w:val="10433815"/>
    <w:rsid w:val="104430E9"/>
    <w:rsid w:val="10531032"/>
    <w:rsid w:val="10797237"/>
    <w:rsid w:val="10A02A15"/>
    <w:rsid w:val="10BC5375"/>
    <w:rsid w:val="10E46400"/>
    <w:rsid w:val="10F13271"/>
    <w:rsid w:val="112C6057"/>
    <w:rsid w:val="112D6B93"/>
    <w:rsid w:val="113349F9"/>
    <w:rsid w:val="117E6212"/>
    <w:rsid w:val="117F4684"/>
    <w:rsid w:val="118F4F43"/>
    <w:rsid w:val="11A6405B"/>
    <w:rsid w:val="11AC22B4"/>
    <w:rsid w:val="11B36778"/>
    <w:rsid w:val="11C42733"/>
    <w:rsid w:val="11E15093"/>
    <w:rsid w:val="11FC011F"/>
    <w:rsid w:val="11FF447B"/>
    <w:rsid w:val="121A67F7"/>
    <w:rsid w:val="121D4E00"/>
    <w:rsid w:val="12241424"/>
    <w:rsid w:val="12366FB6"/>
    <w:rsid w:val="12386C7D"/>
    <w:rsid w:val="12413D84"/>
    <w:rsid w:val="127557DC"/>
    <w:rsid w:val="12883761"/>
    <w:rsid w:val="12994089"/>
    <w:rsid w:val="12A42B28"/>
    <w:rsid w:val="12AD31C8"/>
    <w:rsid w:val="12AF0CEE"/>
    <w:rsid w:val="12C80971"/>
    <w:rsid w:val="12CB18A0"/>
    <w:rsid w:val="12F901BB"/>
    <w:rsid w:val="13182D37"/>
    <w:rsid w:val="13225666"/>
    <w:rsid w:val="1340413B"/>
    <w:rsid w:val="134C0C32"/>
    <w:rsid w:val="135B0E75"/>
    <w:rsid w:val="137361BF"/>
    <w:rsid w:val="138C5F33"/>
    <w:rsid w:val="13AC7923"/>
    <w:rsid w:val="141352AC"/>
    <w:rsid w:val="14364968"/>
    <w:rsid w:val="144819C1"/>
    <w:rsid w:val="146855F8"/>
    <w:rsid w:val="149208C7"/>
    <w:rsid w:val="14942891"/>
    <w:rsid w:val="14A95C11"/>
    <w:rsid w:val="14C052F1"/>
    <w:rsid w:val="14C34F24"/>
    <w:rsid w:val="14FB46BE"/>
    <w:rsid w:val="14FE5F5C"/>
    <w:rsid w:val="15010839"/>
    <w:rsid w:val="1525173B"/>
    <w:rsid w:val="1525714C"/>
    <w:rsid w:val="152902E7"/>
    <w:rsid w:val="153542FD"/>
    <w:rsid w:val="153656F6"/>
    <w:rsid w:val="15391146"/>
    <w:rsid w:val="15581FAE"/>
    <w:rsid w:val="156C6B81"/>
    <w:rsid w:val="15844830"/>
    <w:rsid w:val="15A82FBC"/>
    <w:rsid w:val="16086517"/>
    <w:rsid w:val="160B6B83"/>
    <w:rsid w:val="1687433C"/>
    <w:rsid w:val="16A04470"/>
    <w:rsid w:val="16B03684"/>
    <w:rsid w:val="16BF34C9"/>
    <w:rsid w:val="16D8458B"/>
    <w:rsid w:val="16E6314C"/>
    <w:rsid w:val="17140F3D"/>
    <w:rsid w:val="17292DC3"/>
    <w:rsid w:val="173E6AE4"/>
    <w:rsid w:val="17594D48"/>
    <w:rsid w:val="177B2D15"/>
    <w:rsid w:val="17817178"/>
    <w:rsid w:val="179E3855"/>
    <w:rsid w:val="17AE3C6A"/>
    <w:rsid w:val="17BB2FE4"/>
    <w:rsid w:val="17E7717C"/>
    <w:rsid w:val="18023BFB"/>
    <w:rsid w:val="184A3267"/>
    <w:rsid w:val="186071C0"/>
    <w:rsid w:val="18644328"/>
    <w:rsid w:val="18826EA4"/>
    <w:rsid w:val="18931F82"/>
    <w:rsid w:val="18AB50EF"/>
    <w:rsid w:val="18E56B8C"/>
    <w:rsid w:val="18EC1E75"/>
    <w:rsid w:val="18F40A5C"/>
    <w:rsid w:val="18F90F15"/>
    <w:rsid w:val="19252C59"/>
    <w:rsid w:val="192D42F3"/>
    <w:rsid w:val="19636CD6"/>
    <w:rsid w:val="19836A30"/>
    <w:rsid w:val="199B1FCC"/>
    <w:rsid w:val="19C07875"/>
    <w:rsid w:val="19D90D44"/>
    <w:rsid w:val="19DB2D10"/>
    <w:rsid w:val="19E27BFB"/>
    <w:rsid w:val="19EC2827"/>
    <w:rsid w:val="1A052C1D"/>
    <w:rsid w:val="1A0758B3"/>
    <w:rsid w:val="1A1B310D"/>
    <w:rsid w:val="1A476D59"/>
    <w:rsid w:val="1A7266C2"/>
    <w:rsid w:val="1AD87250"/>
    <w:rsid w:val="1B067919"/>
    <w:rsid w:val="1B23671D"/>
    <w:rsid w:val="1B291859"/>
    <w:rsid w:val="1B466D6D"/>
    <w:rsid w:val="1B4B17D0"/>
    <w:rsid w:val="1B813443"/>
    <w:rsid w:val="1B861060"/>
    <w:rsid w:val="1BA12479"/>
    <w:rsid w:val="1BA84E74"/>
    <w:rsid w:val="1BF754B3"/>
    <w:rsid w:val="1C250273"/>
    <w:rsid w:val="1C4050AC"/>
    <w:rsid w:val="1C4E77C9"/>
    <w:rsid w:val="1C5E5533"/>
    <w:rsid w:val="1C5E75C9"/>
    <w:rsid w:val="1C8256C5"/>
    <w:rsid w:val="1C8C02F2"/>
    <w:rsid w:val="1C907DE2"/>
    <w:rsid w:val="1CB3587E"/>
    <w:rsid w:val="1CCB13E0"/>
    <w:rsid w:val="1CD87093"/>
    <w:rsid w:val="1CEC2B3E"/>
    <w:rsid w:val="1CF13015"/>
    <w:rsid w:val="1D1C78C7"/>
    <w:rsid w:val="1D350A27"/>
    <w:rsid w:val="1D523BD5"/>
    <w:rsid w:val="1D5D067C"/>
    <w:rsid w:val="1D9E02DC"/>
    <w:rsid w:val="1DE026A3"/>
    <w:rsid w:val="1DE55F0B"/>
    <w:rsid w:val="1E0F11DA"/>
    <w:rsid w:val="1E450758"/>
    <w:rsid w:val="1E546B22"/>
    <w:rsid w:val="1EB96229"/>
    <w:rsid w:val="1EC21DA9"/>
    <w:rsid w:val="1ED57D2E"/>
    <w:rsid w:val="1F155A65"/>
    <w:rsid w:val="1F1D7927"/>
    <w:rsid w:val="1F7237CF"/>
    <w:rsid w:val="1F801C56"/>
    <w:rsid w:val="1FC87893"/>
    <w:rsid w:val="1FFD2C86"/>
    <w:rsid w:val="200B492B"/>
    <w:rsid w:val="20166850"/>
    <w:rsid w:val="201F2839"/>
    <w:rsid w:val="202076CF"/>
    <w:rsid w:val="20256A93"/>
    <w:rsid w:val="20660135"/>
    <w:rsid w:val="206C46C2"/>
    <w:rsid w:val="20857532"/>
    <w:rsid w:val="20906010"/>
    <w:rsid w:val="20B322F1"/>
    <w:rsid w:val="20B41BC5"/>
    <w:rsid w:val="20C4005A"/>
    <w:rsid w:val="20CC33B3"/>
    <w:rsid w:val="20F22AAE"/>
    <w:rsid w:val="20F3093F"/>
    <w:rsid w:val="210C1A01"/>
    <w:rsid w:val="210C7C53"/>
    <w:rsid w:val="210E7527"/>
    <w:rsid w:val="212705E9"/>
    <w:rsid w:val="213351E0"/>
    <w:rsid w:val="21397B96"/>
    <w:rsid w:val="21472A39"/>
    <w:rsid w:val="21507B40"/>
    <w:rsid w:val="21786380"/>
    <w:rsid w:val="217A4BBD"/>
    <w:rsid w:val="218B63B4"/>
    <w:rsid w:val="219C0FD7"/>
    <w:rsid w:val="21B96FAA"/>
    <w:rsid w:val="21BF39A4"/>
    <w:rsid w:val="21C422DC"/>
    <w:rsid w:val="21D4251F"/>
    <w:rsid w:val="21D84004"/>
    <w:rsid w:val="21D85FD6"/>
    <w:rsid w:val="21E07116"/>
    <w:rsid w:val="21F229A5"/>
    <w:rsid w:val="220D5A31"/>
    <w:rsid w:val="220D77DF"/>
    <w:rsid w:val="22121299"/>
    <w:rsid w:val="221E379A"/>
    <w:rsid w:val="227B06BF"/>
    <w:rsid w:val="22B25F2B"/>
    <w:rsid w:val="22B77383"/>
    <w:rsid w:val="22C75BE0"/>
    <w:rsid w:val="22DD5403"/>
    <w:rsid w:val="230706D2"/>
    <w:rsid w:val="23403BE4"/>
    <w:rsid w:val="23541FE2"/>
    <w:rsid w:val="23711FEF"/>
    <w:rsid w:val="239D1036"/>
    <w:rsid w:val="23B00D6A"/>
    <w:rsid w:val="23C860B3"/>
    <w:rsid w:val="23CB16FF"/>
    <w:rsid w:val="23E97DD8"/>
    <w:rsid w:val="23EB7FF4"/>
    <w:rsid w:val="24A27CF6"/>
    <w:rsid w:val="24BD5534"/>
    <w:rsid w:val="24D77B29"/>
    <w:rsid w:val="25284340"/>
    <w:rsid w:val="2536529E"/>
    <w:rsid w:val="253B0B07"/>
    <w:rsid w:val="255319AC"/>
    <w:rsid w:val="2571237F"/>
    <w:rsid w:val="2572277A"/>
    <w:rsid w:val="25A43123"/>
    <w:rsid w:val="25C428AA"/>
    <w:rsid w:val="25C94365"/>
    <w:rsid w:val="25DA0320"/>
    <w:rsid w:val="26065434"/>
    <w:rsid w:val="26123616"/>
    <w:rsid w:val="26123BB3"/>
    <w:rsid w:val="26153106"/>
    <w:rsid w:val="26177B2B"/>
    <w:rsid w:val="2623548B"/>
    <w:rsid w:val="263C68E5"/>
    <w:rsid w:val="266417B3"/>
    <w:rsid w:val="26844111"/>
    <w:rsid w:val="26993D37"/>
    <w:rsid w:val="26BB3CAD"/>
    <w:rsid w:val="26E73D8A"/>
    <w:rsid w:val="27197BC0"/>
    <w:rsid w:val="27361586"/>
    <w:rsid w:val="274912B9"/>
    <w:rsid w:val="276A7481"/>
    <w:rsid w:val="279369D8"/>
    <w:rsid w:val="279462AC"/>
    <w:rsid w:val="279B3ADF"/>
    <w:rsid w:val="279D1605"/>
    <w:rsid w:val="27A72484"/>
    <w:rsid w:val="27CD50B2"/>
    <w:rsid w:val="27DD4B45"/>
    <w:rsid w:val="27E31A18"/>
    <w:rsid w:val="28022613"/>
    <w:rsid w:val="28101DD7"/>
    <w:rsid w:val="28897895"/>
    <w:rsid w:val="289447B6"/>
    <w:rsid w:val="28B35596"/>
    <w:rsid w:val="28BE7A85"/>
    <w:rsid w:val="28D1212B"/>
    <w:rsid w:val="2936586D"/>
    <w:rsid w:val="294F692F"/>
    <w:rsid w:val="295959FF"/>
    <w:rsid w:val="296C74E1"/>
    <w:rsid w:val="2976035F"/>
    <w:rsid w:val="298760C9"/>
    <w:rsid w:val="2996455E"/>
    <w:rsid w:val="29A21154"/>
    <w:rsid w:val="29A87DA4"/>
    <w:rsid w:val="29CA2459"/>
    <w:rsid w:val="29CC3BB1"/>
    <w:rsid w:val="29F55728"/>
    <w:rsid w:val="2A273408"/>
    <w:rsid w:val="2A3049B2"/>
    <w:rsid w:val="2A557F75"/>
    <w:rsid w:val="2A901C9B"/>
    <w:rsid w:val="2ABC5510"/>
    <w:rsid w:val="2AE81C65"/>
    <w:rsid w:val="2AE84266"/>
    <w:rsid w:val="2AEF2177"/>
    <w:rsid w:val="2B434271"/>
    <w:rsid w:val="2B5446D0"/>
    <w:rsid w:val="2B6761B2"/>
    <w:rsid w:val="2B7E52A9"/>
    <w:rsid w:val="2B88437A"/>
    <w:rsid w:val="2B942D1F"/>
    <w:rsid w:val="2BB807BB"/>
    <w:rsid w:val="2BD55811"/>
    <w:rsid w:val="2C4209CD"/>
    <w:rsid w:val="2C892158"/>
    <w:rsid w:val="2C892EEA"/>
    <w:rsid w:val="2CA376BD"/>
    <w:rsid w:val="2CB573F1"/>
    <w:rsid w:val="2CEA6499"/>
    <w:rsid w:val="2D2C4DB9"/>
    <w:rsid w:val="2D3C541C"/>
    <w:rsid w:val="2D3C71CA"/>
    <w:rsid w:val="2D5D169E"/>
    <w:rsid w:val="2D624420"/>
    <w:rsid w:val="2D684463"/>
    <w:rsid w:val="2DD92C6B"/>
    <w:rsid w:val="2DFB52D7"/>
    <w:rsid w:val="2E093550"/>
    <w:rsid w:val="2E204D3E"/>
    <w:rsid w:val="2E277E7A"/>
    <w:rsid w:val="2E385BE3"/>
    <w:rsid w:val="2E7330BF"/>
    <w:rsid w:val="2E8928E3"/>
    <w:rsid w:val="2E953036"/>
    <w:rsid w:val="2E9C2616"/>
    <w:rsid w:val="2EAD63DE"/>
    <w:rsid w:val="2EC13E2B"/>
    <w:rsid w:val="2EC658E5"/>
    <w:rsid w:val="2EDF2503"/>
    <w:rsid w:val="2EED4C20"/>
    <w:rsid w:val="2EEE237D"/>
    <w:rsid w:val="2EFB1CC7"/>
    <w:rsid w:val="2F000DF7"/>
    <w:rsid w:val="2F1C7CE4"/>
    <w:rsid w:val="2F2D7712"/>
    <w:rsid w:val="2F4F58DB"/>
    <w:rsid w:val="2F631352"/>
    <w:rsid w:val="2F7C41F6"/>
    <w:rsid w:val="2F817F03"/>
    <w:rsid w:val="2FAA2B11"/>
    <w:rsid w:val="2FD45DE0"/>
    <w:rsid w:val="2FDD2EE6"/>
    <w:rsid w:val="30047EEE"/>
    <w:rsid w:val="3005243D"/>
    <w:rsid w:val="30125031"/>
    <w:rsid w:val="30142680"/>
    <w:rsid w:val="302F1268"/>
    <w:rsid w:val="30316A76"/>
    <w:rsid w:val="30450A8C"/>
    <w:rsid w:val="306B04F2"/>
    <w:rsid w:val="30A47560"/>
    <w:rsid w:val="30BF083E"/>
    <w:rsid w:val="30BF25EC"/>
    <w:rsid w:val="30C03586"/>
    <w:rsid w:val="30C6397A"/>
    <w:rsid w:val="30F71D86"/>
    <w:rsid w:val="30F878AC"/>
    <w:rsid w:val="310C502A"/>
    <w:rsid w:val="310F7621"/>
    <w:rsid w:val="31126BC0"/>
    <w:rsid w:val="311346E6"/>
    <w:rsid w:val="31361213"/>
    <w:rsid w:val="31464ABB"/>
    <w:rsid w:val="31737FFF"/>
    <w:rsid w:val="318B6972"/>
    <w:rsid w:val="31BE28A4"/>
    <w:rsid w:val="31C70022"/>
    <w:rsid w:val="31EE3CA7"/>
    <w:rsid w:val="31F56B81"/>
    <w:rsid w:val="31FD639D"/>
    <w:rsid w:val="326C0551"/>
    <w:rsid w:val="327B2543"/>
    <w:rsid w:val="32EE540A"/>
    <w:rsid w:val="32F14367"/>
    <w:rsid w:val="331D35FA"/>
    <w:rsid w:val="332350B4"/>
    <w:rsid w:val="332E0366"/>
    <w:rsid w:val="333D5A4A"/>
    <w:rsid w:val="33951313"/>
    <w:rsid w:val="33994BAE"/>
    <w:rsid w:val="33F9215C"/>
    <w:rsid w:val="340003C8"/>
    <w:rsid w:val="340F5638"/>
    <w:rsid w:val="34533777"/>
    <w:rsid w:val="34571E60"/>
    <w:rsid w:val="348002E4"/>
    <w:rsid w:val="348245D2"/>
    <w:rsid w:val="349B3370"/>
    <w:rsid w:val="34AE4E51"/>
    <w:rsid w:val="34C651B9"/>
    <w:rsid w:val="34C91C8B"/>
    <w:rsid w:val="34EE34A0"/>
    <w:rsid w:val="34FF407A"/>
    <w:rsid w:val="351C625F"/>
    <w:rsid w:val="35501976"/>
    <w:rsid w:val="35731BF7"/>
    <w:rsid w:val="35763460"/>
    <w:rsid w:val="35903DE6"/>
    <w:rsid w:val="359D0A22"/>
    <w:rsid w:val="35B71A6F"/>
    <w:rsid w:val="35C30488"/>
    <w:rsid w:val="35D24B6F"/>
    <w:rsid w:val="35DE1766"/>
    <w:rsid w:val="36056CF3"/>
    <w:rsid w:val="36213401"/>
    <w:rsid w:val="36415851"/>
    <w:rsid w:val="36507765"/>
    <w:rsid w:val="3656754F"/>
    <w:rsid w:val="367B144F"/>
    <w:rsid w:val="367F3343"/>
    <w:rsid w:val="36D14E27"/>
    <w:rsid w:val="371116C7"/>
    <w:rsid w:val="374951C3"/>
    <w:rsid w:val="3757357E"/>
    <w:rsid w:val="37661698"/>
    <w:rsid w:val="376E08C8"/>
    <w:rsid w:val="37757EA8"/>
    <w:rsid w:val="377C1209"/>
    <w:rsid w:val="37887BDC"/>
    <w:rsid w:val="37B00EE0"/>
    <w:rsid w:val="37C43F4F"/>
    <w:rsid w:val="37E33064"/>
    <w:rsid w:val="38214155"/>
    <w:rsid w:val="3833384F"/>
    <w:rsid w:val="383D2CCC"/>
    <w:rsid w:val="3848736B"/>
    <w:rsid w:val="384A6C3F"/>
    <w:rsid w:val="38606463"/>
    <w:rsid w:val="38664899"/>
    <w:rsid w:val="38763ED8"/>
    <w:rsid w:val="389600D6"/>
    <w:rsid w:val="38BD1B07"/>
    <w:rsid w:val="38BD38B5"/>
    <w:rsid w:val="38E23B9B"/>
    <w:rsid w:val="39130B56"/>
    <w:rsid w:val="39186D3D"/>
    <w:rsid w:val="394A2C6F"/>
    <w:rsid w:val="394D4271"/>
    <w:rsid w:val="396B514B"/>
    <w:rsid w:val="397A163D"/>
    <w:rsid w:val="398657F7"/>
    <w:rsid w:val="398D4F6E"/>
    <w:rsid w:val="39BC1DBE"/>
    <w:rsid w:val="39DF5AAD"/>
    <w:rsid w:val="39F01A68"/>
    <w:rsid w:val="3A3E4582"/>
    <w:rsid w:val="3A4F49E1"/>
    <w:rsid w:val="3A7206CF"/>
    <w:rsid w:val="3A797CAF"/>
    <w:rsid w:val="3AD849D6"/>
    <w:rsid w:val="3AF41881"/>
    <w:rsid w:val="3B196D9D"/>
    <w:rsid w:val="3B686FA8"/>
    <w:rsid w:val="3BAA2C3A"/>
    <w:rsid w:val="3BC41DF3"/>
    <w:rsid w:val="3BC60CD2"/>
    <w:rsid w:val="3BDC22A4"/>
    <w:rsid w:val="3C11114C"/>
    <w:rsid w:val="3C266F9D"/>
    <w:rsid w:val="3C4542ED"/>
    <w:rsid w:val="3C6B187A"/>
    <w:rsid w:val="3C743F72"/>
    <w:rsid w:val="3C812D44"/>
    <w:rsid w:val="3CAF3A67"/>
    <w:rsid w:val="3CAF79B9"/>
    <w:rsid w:val="3CE02256"/>
    <w:rsid w:val="3D281519"/>
    <w:rsid w:val="3D711112"/>
    <w:rsid w:val="3DA46DF1"/>
    <w:rsid w:val="3DBC63C8"/>
    <w:rsid w:val="3DE11DF4"/>
    <w:rsid w:val="3E2517EC"/>
    <w:rsid w:val="3E51578B"/>
    <w:rsid w:val="3E5C591E"/>
    <w:rsid w:val="3E66679D"/>
    <w:rsid w:val="3E7F142C"/>
    <w:rsid w:val="3E8135D7"/>
    <w:rsid w:val="3E952BDE"/>
    <w:rsid w:val="3EB348A5"/>
    <w:rsid w:val="3F010CAF"/>
    <w:rsid w:val="3F0D4E6A"/>
    <w:rsid w:val="3F384919"/>
    <w:rsid w:val="3F3B5533"/>
    <w:rsid w:val="3F7B1DD4"/>
    <w:rsid w:val="3F7E18C4"/>
    <w:rsid w:val="3F830C89"/>
    <w:rsid w:val="3F850EA5"/>
    <w:rsid w:val="3FC96224"/>
    <w:rsid w:val="3FE07E89"/>
    <w:rsid w:val="3FEE5302"/>
    <w:rsid w:val="401C35B7"/>
    <w:rsid w:val="402132EA"/>
    <w:rsid w:val="40371D16"/>
    <w:rsid w:val="407C22A8"/>
    <w:rsid w:val="408C1A49"/>
    <w:rsid w:val="40A93BD8"/>
    <w:rsid w:val="40AD2461"/>
    <w:rsid w:val="40E539BE"/>
    <w:rsid w:val="4132255D"/>
    <w:rsid w:val="4153536C"/>
    <w:rsid w:val="41842500"/>
    <w:rsid w:val="419D0727"/>
    <w:rsid w:val="41AC096A"/>
    <w:rsid w:val="41B33AA7"/>
    <w:rsid w:val="41D91034"/>
    <w:rsid w:val="41F83BB0"/>
    <w:rsid w:val="41FB4589"/>
    <w:rsid w:val="42150157"/>
    <w:rsid w:val="421B33FA"/>
    <w:rsid w:val="42400CDB"/>
    <w:rsid w:val="42764AD5"/>
    <w:rsid w:val="42817701"/>
    <w:rsid w:val="4283619B"/>
    <w:rsid w:val="42D9191D"/>
    <w:rsid w:val="42F425C9"/>
    <w:rsid w:val="42FE51F6"/>
    <w:rsid w:val="430622FC"/>
    <w:rsid w:val="430D368B"/>
    <w:rsid w:val="43192030"/>
    <w:rsid w:val="431A1904"/>
    <w:rsid w:val="434A043B"/>
    <w:rsid w:val="435718DF"/>
    <w:rsid w:val="4361580A"/>
    <w:rsid w:val="43762FDE"/>
    <w:rsid w:val="43911BC6"/>
    <w:rsid w:val="43D66F3E"/>
    <w:rsid w:val="43EF4B3E"/>
    <w:rsid w:val="43FB7987"/>
    <w:rsid w:val="4427077C"/>
    <w:rsid w:val="444430DC"/>
    <w:rsid w:val="44627BB5"/>
    <w:rsid w:val="446E70C1"/>
    <w:rsid w:val="447D65EE"/>
    <w:rsid w:val="44847FA8"/>
    <w:rsid w:val="44D37CF1"/>
    <w:rsid w:val="44DD7D5F"/>
    <w:rsid w:val="44F93EC7"/>
    <w:rsid w:val="450C2D27"/>
    <w:rsid w:val="452F78E8"/>
    <w:rsid w:val="45303661"/>
    <w:rsid w:val="454B2248"/>
    <w:rsid w:val="46035A04"/>
    <w:rsid w:val="4607616F"/>
    <w:rsid w:val="46454EEA"/>
    <w:rsid w:val="46662946"/>
    <w:rsid w:val="46787E89"/>
    <w:rsid w:val="46A62E76"/>
    <w:rsid w:val="46C44060"/>
    <w:rsid w:val="46EE5581"/>
    <w:rsid w:val="47044DA5"/>
    <w:rsid w:val="47082C9D"/>
    <w:rsid w:val="471E7C15"/>
    <w:rsid w:val="47370CD6"/>
    <w:rsid w:val="476A10AC"/>
    <w:rsid w:val="476B0980"/>
    <w:rsid w:val="47A04ACD"/>
    <w:rsid w:val="47AB2D87"/>
    <w:rsid w:val="47C42D41"/>
    <w:rsid w:val="47E676A2"/>
    <w:rsid w:val="4800556C"/>
    <w:rsid w:val="483A0155"/>
    <w:rsid w:val="4840005F"/>
    <w:rsid w:val="48572131"/>
    <w:rsid w:val="48691363"/>
    <w:rsid w:val="48743864"/>
    <w:rsid w:val="48770C4B"/>
    <w:rsid w:val="48BA396D"/>
    <w:rsid w:val="48BC1C07"/>
    <w:rsid w:val="48CA7928"/>
    <w:rsid w:val="48F13107"/>
    <w:rsid w:val="48F350D1"/>
    <w:rsid w:val="48FC6CBB"/>
    <w:rsid w:val="491017DF"/>
    <w:rsid w:val="49137521"/>
    <w:rsid w:val="491D4E4B"/>
    <w:rsid w:val="49350EDF"/>
    <w:rsid w:val="495C2C76"/>
    <w:rsid w:val="49647D7D"/>
    <w:rsid w:val="499845B9"/>
    <w:rsid w:val="49A168DB"/>
    <w:rsid w:val="49D44C30"/>
    <w:rsid w:val="49D66FB7"/>
    <w:rsid w:val="49EA2030"/>
    <w:rsid w:val="4A0550BC"/>
    <w:rsid w:val="4A1C2405"/>
    <w:rsid w:val="4A1E617D"/>
    <w:rsid w:val="4A2D4613"/>
    <w:rsid w:val="4A437992"/>
    <w:rsid w:val="4A513E5D"/>
    <w:rsid w:val="4A60005D"/>
    <w:rsid w:val="4A7364C9"/>
    <w:rsid w:val="4A767D68"/>
    <w:rsid w:val="4A851D59"/>
    <w:rsid w:val="4AD4683C"/>
    <w:rsid w:val="4AD55288"/>
    <w:rsid w:val="4AD7419C"/>
    <w:rsid w:val="4ADB7BCB"/>
    <w:rsid w:val="4AE66702"/>
    <w:rsid w:val="4AF1452E"/>
    <w:rsid w:val="4B09298A"/>
    <w:rsid w:val="4B3D6AD7"/>
    <w:rsid w:val="4B58121B"/>
    <w:rsid w:val="4B6D516D"/>
    <w:rsid w:val="4B9366F7"/>
    <w:rsid w:val="4B9F4F1E"/>
    <w:rsid w:val="4BB94597"/>
    <w:rsid w:val="4BC30D8B"/>
    <w:rsid w:val="4BD21B62"/>
    <w:rsid w:val="4BEF1BDA"/>
    <w:rsid w:val="4BF058F8"/>
    <w:rsid w:val="4C255615"/>
    <w:rsid w:val="4C2D08FA"/>
    <w:rsid w:val="4C324915"/>
    <w:rsid w:val="4C72630D"/>
    <w:rsid w:val="4CA54934"/>
    <w:rsid w:val="4CE0596C"/>
    <w:rsid w:val="4D0A4797"/>
    <w:rsid w:val="4D0F7FFF"/>
    <w:rsid w:val="4D1D44CA"/>
    <w:rsid w:val="4D1D5495"/>
    <w:rsid w:val="4D302450"/>
    <w:rsid w:val="4D7F5185"/>
    <w:rsid w:val="4D9724CF"/>
    <w:rsid w:val="4DAB7742"/>
    <w:rsid w:val="4DC1579E"/>
    <w:rsid w:val="4DF42728"/>
    <w:rsid w:val="4E263853"/>
    <w:rsid w:val="4E350587"/>
    <w:rsid w:val="4E3C126E"/>
    <w:rsid w:val="4E404914"/>
    <w:rsid w:val="4E46292E"/>
    <w:rsid w:val="4E62247F"/>
    <w:rsid w:val="4EBD5F65"/>
    <w:rsid w:val="4EDE5EDB"/>
    <w:rsid w:val="4EE94FAC"/>
    <w:rsid w:val="4F1638C7"/>
    <w:rsid w:val="4F245FE4"/>
    <w:rsid w:val="4F251D5C"/>
    <w:rsid w:val="4F2833E3"/>
    <w:rsid w:val="4F2C79FA"/>
    <w:rsid w:val="4F77360B"/>
    <w:rsid w:val="4F8105DE"/>
    <w:rsid w:val="4FA964E9"/>
    <w:rsid w:val="4FA9739B"/>
    <w:rsid w:val="4FAB2261"/>
    <w:rsid w:val="4FC5468D"/>
    <w:rsid w:val="4FD33566"/>
    <w:rsid w:val="4FD35BE7"/>
    <w:rsid w:val="50016325"/>
    <w:rsid w:val="500E7B76"/>
    <w:rsid w:val="503C19ED"/>
    <w:rsid w:val="509C604E"/>
    <w:rsid w:val="50A1325A"/>
    <w:rsid w:val="50A20C67"/>
    <w:rsid w:val="50C81D4A"/>
    <w:rsid w:val="50DD723E"/>
    <w:rsid w:val="50EA68C4"/>
    <w:rsid w:val="511B51C5"/>
    <w:rsid w:val="513650A5"/>
    <w:rsid w:val="51654692"/>
    <w:rsid w:val="517A638F"/>
    <w:rsid w:val="5187285A"/>
    <w:rsid w:val="51CC64BF"/>
    <w:rsid w:val="51D506B7"/>
    <w:rsid w:val="51D56E3B"/>
    <w:rsid w:val="51D70EA3"/>
    <w:rsid w:val="51E90E1F"/>
    <w:rsid w:val="520D0FB1"/>
    <w:rsid w:val="521A36CE"/>
    <w:rsid w:val="524D7600"/>
    <w:rsid w:val="5264494A"/>
    <w:rsid w:val="526606C2"/>
    <w:rsid w:val="526F57C8"/>
    <w:rsid w:val="527402D8"/>
    <w:rsid w:val="527E1EAF"/>
    <w:rsid w:val="52CC2C1B"/>
    <w:rsid w:val="52F777D3"/>
    <w:rsid w:val="53395DD6"/>
    <w:rsid w:val="533F52E9"/>
    <w:rsid w:val="53760EFF"/>
    <w:rsid w:val="538015DE"/>
    <w:rsid w:val="53D63625"/>
    <w:rsid w:val="53DE791F"/>
    <w:rsid w:val="54436F0C"/>
    <w:rsid w:val="544859A0"/>
    <w:rsid w:val="54511BC0"/>
    <w:rsid w:val="54D36A6A"/>
    <w:rsid w:val="54EF499E"/>
    <w:rsid w:val="5512068D"/>
    <w:rsid w:val="551E34D6"/>
    <w:rsid w:val="55222FC6"/>
    <w:rsid w:val="55287EB0"/>
    <w:rsid w:val="553B5E36"/>
    <w:rsid w:val="5560764A"/>
    <w:rsid w:val="556F1F83"/>
    <w:rsid w:val="557C1FAA"/>
    <w:rsid w:val="559E0172"/>
    <w:rsid w:val="55D94368"/>
    <w:rsid w:val="55E40D46"/>
    <w:rsid w:val="55FA7A9F"/>
    <w:rsid w:val="560E1153"/>
    <w:rsid w:val="560E52F8"/>
    <w:rsid w:val="56384123"/>
    <w:rsid w:val="565E627F"/>
    <w:rsid w:val="568A4A64"/>
    <w:rsid w:val="568D26C1"/>
    <w:rsid w:val="56F23069"/>
    <w:rsid w:val="57110D21"/>
    <w:rsid w:val="574A1D91"/>
    <w:rsid w:val="57947A7F"/>
    <w:rsid w:val="57B7551B"/>
    <w:rsid w:val="57C960E4"/>
    <w:rsid w:val="58093FC9"/>
    <w:rsid w:val="580C3AB9"/>
    <w:rsid w:val="581806B0"/>
    <w:rsid w:val="5821404F"/>
    <w:rsid w:val="58682EEB"/>
    <w:rsid w:val="587358E6"/>
    <w:rsid w:val="587F24DD"/>
    <w:rsid w:val="58D02D39"/>
    <w:rsid w:val="58DC556D"/>
    <w:rsid w:val="58E80F0D"/>
    <w:rsid w:val="58FE0E2F"/>
    <w:rsid w:val="590B39B6"/>
    <w:rsid w:val="592941F7"/>
    <w:rsid w:val="59314365"/>
    <w:rsid w:val="593B6929"/>
    <w:rsid w:val="59967ADE"/>
    <w:rsid w:val="59A321FB"/>
    <w:rsid w:val="59C67152"/>
    <w:rsid w:val="59CF2FF0"/>
    <w:rsid w:val="59D071EA"/>
    <w:rsid w:val="59D46859"/>
    <w:rsid w:val="59E545C2"/>
    <w:rsid w:val="59E56370"/>
    <w:rsid w:val="59F172FF"/>
    <w:rsid w:val="59F34F31"/>
    <w:rsid w:val="5A0709DC"/>
    <w:rsid w:val="5A207C02"/>
    <w:rsid w:val="5A272E2C"/>
    <w:rsid w:val="5A647BDD"/>
    <w:rsid w:val="5A67147B"/>
    <w:rsid w:val="5A71694C"/>
    <w:rsid w:val="5A9164F8"/>
    <w:rsid w:val="5A9C3B53"/>
    <w:rsid w:val="5AC530E5"/>
    <w:rsid w:val="5AE91E90"/>
    <w:rsid w:val="5AEB3E5A"/>
    <w:rsid w:val="5AF80325"/>
    <w:rsid w:val="5AFA22EF"/>
    <w:rsid w:val="5B1433B1"/>
    <w:rsid w:val="5B1C2265"/>
    <w:rsid w:val="5B2E3D47"/>
    <w:rsid w:val="5B4E58CA"/>
    <w:rsid w:val="5B595267"/>
    <w:rsid w:val="5B6F3900"/>
    <w:rsid w:val="5B7025B1"/>
    <w:rsid w:val="5B922527"/>
    <w:rsid w:val="5B935DBF"/>
    <w:rsid w:val="5B9F2091"/>
    <w:rsid w:val="5C11169E"/>
    <w:rsid w:val="5C16232A"/>
    <w:rsid w:val="5C514191"/>
    <w:rsid w:val="5C8400C2"/>
    <w:rsid w:val="5CFF1E3E"/>
    <w:rsid w:val="5D1B172A"/>
    <w:rsid w:val="5D4D6706"/>
    <w:rsid w:val="5D552898"/>
    <w:rsid w:val="5D71761F"/>
    <w:rsid w:val="5D7862CF"/>
    <w:rsid w:val="5D885990"/>
    <w:rsid w:val="5DA25586"/>
    <w:rsid w:val="5DAE61D8"/>
    <w:rsid w:val="5DCE3B07"/>
    <w:rsid w:val="5DEA39EB"/>
    <w:rsid w:val="5DEF5A0F"/>
    <w:rsid w:val="5E156F0C"/>
    <w:rsid w:val="5E17280A"/>
    <w:rsid w:val="5E174F66"/>
    <w:rsid w:val="5E547F68"/>
    <w:rsid w:val="5E5B30A5"/>
    <w:rsid w:val="5E71084C"/>
    <w:rsid w:val="5EBB1D95"/>
    <w:rsid w:val="5EBB2470"/>
    <w:rsid w:val="5EC74EE1"/>
    <w:rsid w:val="5EC9616E"/>
    <w:rsid w:val="5F441D8B"/>
    <w:rsid w:val="5F4F46CF"/>
    <w:rsid w:val="5F68472C"/>
    <w:rsid w:val="5F6B7317"/>
    <w:rsid w:val="5F8E3006"/>
    <w:rsid w:val="5F9C7819"/>
    <w:rsid w:val="5FC35078"/>
    <w:rsid w:val="5FD0737A"/>
    <w:rsid w:val="5FD41360"/>
    <w:rsid w:val="5FD96977"/>
    <w:rsid w:val="60487659"/>
    <w:rsid w:val="607D37A6"/>
    <w:rsid w:val="6098238E"/>
    <w:rsid w:val="60DF7FBD"/>
    <w:rsid w:val="61121104"/>
    <w:rsid w:val="612105D5"/>
    <w:rsid w:val="612C6F7A"/>
    <w:rsid w:val="61381FAA"/>
    <w:rsid w:val="61475B62"/>
    <w:rsid w:val="614B5652"/>
    <w:rsid w:val="61572249"/>
    <w:rsid w:val="61573FF7"/>
    <w:rsid w:val="6162299C"/>
    <w:rsid w:val="61656047"/>
    <w:rsid w:val="619204E0"/>
    <w:rsid w:val="61AD1E69"/>
    <w:rsid w:val="61B74A96"/>
    <w:rsid w:val="61DE0EB4"/>
    <w:rsid w:val="61E016AE"/>
    <w:rsid w:val="624D53FA"/>
    <w:rsid w:val="62943029"/>
    <w:rsid w:val="62A13C1E"/>
    <w:rsid w:val="62C05BCC"/>
    <w:rsid w:val="63164175"/>
    <w:rsid w:val="63212B0F"/>
    <w:rsid w:val="6340588E"/>
    <w:rsid w:val="636724EC"/>
    <w:rsid w:val="639C336B"/>
    <w:rsid w:val="63C811DC"/>
    <w:rsid w:val="63D27965"/>
    <w:rsid w:val="63F332F0"/>
    <w:rsid w:val="642B3519"/>
    <w:rsid w:val="642E6F5B"/>
    <w:rsid w:val="64460353"/>
    <w:rsid w:val="644C3BBB"/>
    <w:rsid w:val="64502F80"/>
    <w:rsid w:val="64537547"/>
    <w:rsid w:val="646627A3"/>
    <w:rsid w:val="64CC6AAA"/>
    <w:rsid w:val="64D8544F"/>
    <w:rsid w:val="64ED3399"/>
    <w:rsid w:val="650536A5"/>
    <w:rsid w:val="652B653A"/>
    <w:rsid w:val="653F4544"/>
    <w:rsid w:val="655463EE"/>
    <w:rsid w:val="655948D9"/>
    <w:rsid w:val="655B2AF2"/>
    <w:rsid w:val="658E6328"/>
    <w:rsid w:val="65913850"/>
    <w:rsid w:val="65D75FAE"/>
    <w:rsid w:val="668F5FE1"/>
    <w:rsid w:val="66A17AC3"/>
    <w:rsid w:val="66A56414"/>
    <w:rsid w:val="66A575B3"/>
    <w:rsid w:val="66AF21DF"/>
    <w:rsid w:val="66CB1FCF"/>
    <w:rsid w:val="67097561"/>
    <w:rsid w:val="671B7875"/>
    <w:rsid w:val="673247A9"/>
    <w:rsid w:val="67530DBD"/>
    <w:rsid w:val="67662C42"/>
    <w:rsid w:val="677C0314"/>
    <w:rsid w:val="678B49FB"/>
    <w:rsid w:val="67B9423F"/>
    <w:rsid w:val="67EF71E6"/>
    <w:rsid w:val="67FB4030"/>
    <w:rsid w:val="67FD0BB2"/>
    <w:rsid w:val="67FF7197"/>
    <w:rsid w:val="6828218F"/>
    <w:rsid w:val="68466B73"/>
    <w:rsid w:val="684E77D6"/>
    <w:rsid w:val="68555008"/>
    <w:rsid w:val="68694610"/>
    <w:rsid w:val="686A21E8"/>
    <w:rsid w:val="68774F7F"/>
    <w:rsid w:val="688A4CB2"/>
    <w:rsid w:val="689A501B"/>
    <w:rsid w:val="68AF296B"/>
    <w:rsid w:val="68C006D4"/>
    <w:rsid w:val="68DE78F6"/>
    <w:rsid w:val="68ED3493"/>
    <w:rsid w:val="68F0088D"/>
    <w:rsid w:val="693C0292"/>
    <w:rsid w:val="693E784B"/>
    <w:rsid w:val="6948013B"/>
    <w:rsid w:val="69622C58"/>
    <w:rsid w:val="69A7615C"/>
    <w:rsid w:val="69A82D97"/>
    <w:rsid w:val="69C23F60"/>
    <w:rsid w:val="69D76889"/>
    <w:rsid w:val="6A0C7949"/>
    <w:rsid w:val="6A296949"/>
    <w:rsid w:val="6A447A04"/>
    <w:rsid w:val="6A503CD9"/>
    <w:rsid w:val="6A70612A"/>
    <w:rsid w:val="6A7D78B4"/>
    <w:rsid w:val="6A8B2F63"/>
    <w:rsid w:val="6A9C0CCD"/>
    <w:rsid w:val="6AB46016"/>
    <w:rsid w:val="6ABB4C0D"/>
    <w:rsid w:val="6AC65D4A"/>
    <w:rsid w:val="6AD30E33"/>
    <w:rsid w:val="6ADB2195"/>
    <w:rsid w:val="6AF01018"/>
    <w:rsid w:val="6B0D3343"/>
    <w:rsid w:val="6B1B6095"/>
    <w:rsid w:val="6B32207C"/>
    <w:rsid w:val="6B677D80"/>
    <w:rsid w:val="6B9145AA"/>
    <w:rsid w:val="6BB169FA"/>
    <w:rsid w:val="6BB639B4"/>
    <w:rsid w:val="6BBA40C6"/>
    <w:rsid w:val="6BC54253"/>
    <w:rsid w:val="6BEB32FE"/>
    <w:rsid w:val="6C060AF4"/>
    <w:rsid w:val="6C2C7E2E"/>
    <w:rsid w:val="6C414872"/>
    <w:rsid w:val="6C602BCA"/>
    <w:rsid w:val="6CB0280D"/>
    <w:rsid w:val="6CC02668"/>
    <w:rsid w:val="6CD01102"/>
    <w:rsid w:val="6D1F48C6"/>
    <w:rsid w:val="6D5270A3"/>
    <w:rsid w:val="6D6A50B2"/>
    <w:rsid w:val="6D6D4267"/>
    <w:rsid w:val="6D6F4477"/>
    <w:rsid w:val="6D77157D"/>
    <w:rsid w:val="6DB4457F"/>
    <w:rsid w:val="6DED0C6F"/>
    <w:rsid w:val="6DF0214D"/>
    <w:rsid w:val="6E11552E"/>
    <w:rsid w:val="6E1A621E"/>
    <w:rsid w:val="6E273209"/>
    <w:rsid w:val="6E2F0FA0"/>
    <w:rsid w:val="6E301E58"/>
    <w:rsid w:val="6E9028F6"/>
    <w:rsid w:val="6E954630"/>
    <w:rsid w:val="6EE360BF"/>
    <w:rsid w:val="6EF31DA2"/>
    <w:rsid w:val="6F3516F0"/>
    <w:rsid w:val="6F3B5174"/>
    <w:rsid w:val="6F571666"/>
    <w:rsid w:val="6F653D83"/>
    <w:rsid w:val="6F6B5112"/>
    <w:rsid w:val="6F8618FB"/>
    <w:rsid w:val="6FE078AE"/>
    <w:rsid w:val="70111815"/>
    <w:rsid w:val="70180DF5"/>
    <w:rsid w:val="70245EC6"/>
    <w:rsid w:val="70310109"/>
    <w:rsid w:val="7044256E"/>
    <w:rsid w:val="706C7393"/>
    <w:rsid w:val="70A703CB"/>
    <w:rsid w:val="70AB7EBB"/>
    <w:rsid w:val="70BA00FF"/>
    <w:rsid w:val="70FC24C5"/>
    <w:rsid w:val="70FE448F"/>
    <w:rsid w:val="7113780F"/>
    <w:rsid w:val="711E461E"/>
    <w:rsid w:val="717C7162"/>
    <w:rsid w:val="719721EE"/>
    <w:rsid w:val="71973C8C"/>
    <w:rsid w:val="719E17CE"/>
    <w:rsid w:val="71C315F5"/>
    <w:rsid w:val="71C44B5E"/>
    <w:rsid w:val="72071122"/>
    <w:rsid w:val="720A0C12"/>
    <w:rsid w:val="72141A90"/>
    <w:rsid w:val="726A16B0"/>
    <w:rsid w:val="72A921D9"/>
    <w:rsid w:val="72AF5315"/>
    <w:rsid w:val="73066374"/>
    <w:rsid w:val="733E1E56"/>
    <w:rsid w:val="736B05BB"/>
    <w:rsid w:val="737427E7"/>
    <w:rsid w:val="73927111"/>
    <w:rsid w:val="73CA0659"/>
    <w:rsid w:val="73D2575F"/>
    <w:rsid w:val="73D70FC8"/>
    <w:rsid w:val="73E3171A"/>
    <w:rsid w:val="74110BD3"/>
    <w:rsid w:val="74217870"/>
    <w:rsid w:val="74424693"/>
    <w:rsid w:val="74730CF0"/>
    <w:rsid w:val="747B3629"/>
    <w:rsid w:val="74840ECE"/>
    <w:rsid w:val="749B0247"/>
    <w:rsid w:val="74AA048A"/>
    <w:rsid w:val="74B51309"/>
    <w:rsid w:val="74CC6652"/>
    <w:rsid w:val="74D47A9C"/>
    <w:rsid w:val="74E056D4"/>
    <w:rsid w:val="74F02341"/>
    <w:rsid w:val="75051661"/>
    <w:rsid w:val="75153CE4"/>
    <w:rsid w:val="751E7B50"/>
    <w:rsid w:val="75226272"/>
    <w:rsid w:val="75524DAA"/>
    <w:rsid w:val="755328D0"/>
    <w:rsid w:val="758F6705"/>
    <w:rsid w:val="75905CCE"/>
    <w:rsid w:val="75B27CA5"/>
    <w:rsid w:val="75B84ACC"/>
    <w:rsid w:val="75B87644"/>
    <w:rsid w:val="75D02172"/>
    <w:rsid w:val="76004806"/>
    <w:rsid w:val="76283D5C"/>
    <w:rsid w:val="762A296B"/>
    <w:rsid w:val="76360227"/>
    <w:rsid w:val="765E152C"/>
    <w:rsid w:val="76764AC8"/>
    <w:rsid w:val="76912B5E"/>
    <w:rsid w:val="76AC04E9"/>
    <w:rsid w:val="76D417EE"/>
    <w:rsid w:val="771147F0"/>
    <w:rsid w:val="771B11CB"/>
    <w:rsid w:val="772C162A"/>
    <w:rsid w:val="77647C18"/>
    <w:rsid w:val="77A86F03"/>
    <w:rsid w:val="783B7D77"/>
    <w:rsid w:val="78770FA3"/>
    <w:rsid w:val="7892370F"/>
    <w:rsid w:val="78986F77"/>
    <w:rsid w:val="78994A9D"/>
    <w:rsid w:val="78AB0692"/>
    <w:rsid w:val="78B35B5F"/>
    <w:rsid w:val="78BB515A"/>
    <w:rsid w:val="78D87AA2"/>
    <w:rsid w:val="78F03932"/>
    <w:rsid w:val="78F817C4"/>
    <w:rsid w:val="793A1DDD"/>
    <w:rsid w:val="795310F0"/>
    <w:rsid w:val="7968339B"/>
    <w:rsid w:val="796D454F"/>
    <w:rsid w:val="79A436FA"/>
    <w:rsid w:val="79A82583"/>
    <w:rsid w:val="79B31B8F"/>
    <w:rsid w:val="79C618C2"/>
    <w:rsid w:val="79E7016D"/>
    <w:rsid w:val="79F65A64"/>
    <w:rsid w:val="79F71A7C"/>
    <w:rsid w:val="79FE7FF8"/>
    <w:rsid w:val="7A0B19CB"/>
    <w:rsid w:val="7A195E96"/>
    <w:rsid w:val="7A41363F"/>
    <w:rsid w:val="7A58304C"/>
    <w:rsid w:val="7A5A233E"/>
    <w:rsid w:val="7A5E1AFB"/>
    <w:rsid w:val="7AA412A7"/>
    <w:rsid w:val="7AD16771"/>
    <w:rsid w:val="7AEC5D56"/>
    <w:rsid w:val="7B0326A2"/>
    <w:rsid w:val="7B3928A0"/>
    <w:rsid w:val="7B4231CA"/>
    <w:rsid w:val="7B814FB2"/>
    <w:rsid w:val="7B892C14"/>
    <w:rsid w:val="7B89704B"/>
    <w:rsid w:val="7B902188"/>
    <w:rsid w:val="7BBA747B"/>
    <w:rsid w:val="7BE10C35"/>
    <w:rsid w:val="7BEC3136"/>
    <w:rsid w:val="7BEC339E"/>
    <w:rsid w:val="7BFD3595"/>
    <w:rsid w:val="7C2741FB"/>
    <w:rsid w:val="7C2B1EB0"/>
    <w:rsid w:val="7C5C650E"/>
    <w:rsid w:val="7C6D24C9"/>
    <w:rsid w:val="7C6F6241"/>
    <w:rsid w:val="7C851967"/>
    <w:rsid w:val="7C8B0BA1"/>
    <w:rsid w:val="7C8B6DF3"/>
    <w:rsid w:val="7CAA1027"/>
    <w:rsid w:val="7CB9570E"/>
    <w:rsid w:val="7CF404F4"/>
    <w:rsid w:val="7D140B97"/>
    <w:rsid w:val="7D272C9D"/>
    <w:rsid w:val="7D347921"/>
    <w:rsid w:val="7D364FB1"/>
    <w:rsid w:val="7D586CD5"/>
    <w:rsid w:val="7D6B6A41"/>
    <w:rsid w:val="7D9F2B56"/>
    <w:rsid w:val="7DCE6F97"/>
    <w:rsid w:val="7DE92023"/>
    <w:rsid w:val="7DFC3B04"/>
    <w:rsid w:val="7E2117BD"/>
    <w:rsid w:val="7E2272E3"/>
    <w:rsid w:val="7E367559"/>
    <w:rsid w:val="7E56454F"/>
    <w:rsid w:val="7E691715"/>
    <w:rsid w:val="7E924469"/>
    <w:rsid w:val="7EA128FE"/>
    <w:rsid w:val="7EB83B1B"/>
    <w:rsid w:val="7EE06F82"/>
    <w:rsid w:val="7EE12CFA"/>
    <w:rsid w:val="7EF77291"/>
    <w:rsid w:val="7EFC5D86"/>
    <w:rsid w:val="7F1C209F"/>
    <w:rsid w:val="7F3D2627"/>
    <w:rsid w:val="7F3E014D"/>
    <w:rsid w:val="7F596D35"/>
    <w:rsid w:val="7F6A37A1"/>
    <w:rsid w:val="7F721BA4"/>
    <w:rsid w:val="7F903309"/>
    <w:rsid w:val="7FA426A6"/>
    <w:rsid w:val="7FAA57E2"/>
    <w:rsid w:val="7FC20D7E"/>
    <w:rsid w:val="7FCB144A"/>
    <w:rsid w:val="7FE40CF4"/>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198</Words>
  <Characters>1132</Characters>
  <Lines>9</Lines>
  <Paragraphs>2</Paragraphs>
  <TotalTime>0</TotalTime>
  <ScaleCrop>false</ScaleCrop>
  <LinksUpToDate>false</LinksUpToDate>
  <CharactersWithSpaces>1328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2021-11-10T01:02:00Z</dcterms:created>
  <dc:creator>a1</dc:creator>
  <cp:lastModifiedBy>Administrator</cp:lastModifiedBy>
  <cp:lastPrinted>2022-03-22T04:28:00Z</cp:lastPrinted>
  <dcterms:modified xsi:type="dcterms:W3CDTF">2022-09-22T07:43:56Z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C0B9C9A433E546A19BA2EDB8D947F1FD</vt:lpwstr>
  </property>
</Properties>
</file>